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7253" w14:textId="132B4F5F" w:rsidR="004254E4" w:rsidRDefault="00A213A9" w:rsidP="00A213A9">
      <w:r>
        <w:rPr>
          <w:noProof/>
          <w:lang w:eastAsia="fr-FR"/>
        </w:rPr>
        <mc:AlternateContent>
          <mc:Choice Requires="wpg">
            <w:drawing>
              <wp:anchor distT="0" distB="0" distL="114300" distR="114300" simplePos="0" relativeHeight="251659264" behindDoc="0" locked="0" layoutInCell="1" allowOverlap="1" wp14:anchorId="05AEDF23" wp14:editId="7221B29B">
                <wp:simplePos x="0" y="0"/>
                <wp:positionH relativeFrom="margin">
                  <wp:posOffset>0</wp:posOffset>
                </wp:positionH>
                <wp:positionV relativeFrom="paragraph">
                  <wp:posOffset>60960</wp:posOffset>
                </wp:positionV>
                <wp:extent cx="5724525" cy="66040"/>
                <wp:effectExtent l="0" t="0" r="9525"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4525" cy="66040"/>
                          <a:chOff x="1370" y="8693"/>
                          <a:chExt cx="9685" cy="134"/>
                        </a:xfrm>
                      </wpg:grpSpPr>
                      <wps:wsp>
                        <wps:cNvPr id="2" name="Rectangle 10"/>
                        <wps:cNvSpPr>
                          <a:spLocks noChangeArrowheads="1"/>
                        </wps:cNvSpPr>
                        <wps:spPr bwMode="auto">
                          <a:xfrm rot="16200000" flipH="1">
                            <a:off x="7521" y="7461"/>
                            <a:ext cx="134" cy="2598"/>
                          </a:xfrm>
                          <a:prstGeom prst="rect">
                            <a:avLst/>
                          </a:prstGeom>
                          <a:gradFill rotWithShape="0">
                            <a:gsLst>
                              <a:gs pos="0">
                                <a:srgbClr val="0070C0"/>
                              </a:gs>
                              <a:gs pos="100000">
                                <a:srgbClr val="0070C0">
                                  <a:gamma/>
                                  <a:tint val="20000"/>
                                  <a:invGamma/>
                                </a:srgbClr>
                              </a:gs>
                            </a:gsLst>
                            <a:lin ang="0" scaled="1"/>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47AB08E" w14:textId="77777777" w:rsidR="004254E4" w:rsidRDefault="004254E4" w:rsidP="00A213A9"/>
                          </w:txbxContent>
                        </wps:txbx>
                        <wps:bodyPr rot="0" vert="horz" wrap="square" lIns="91440" tIns="45720" rIns="91440" bIns="45720" anchor="ctr" anchorCtr="0" upright="1">
                          <a:noAutofit/>
                        </wps:bodyPr>
                      </wps:wsp>
                      <wps:wsp>
                        <wps:cNvPr id="3" name="Rectangle 11"/>
                        <wps:cNvSpPr>
                          <a:spLocks noChangeArrowheads="1"/>
                        </wps:cNvSpPr>
                        <wps:spPr bwMode="auto">
                          <a:xfrm rot="16200000" flipH="1">
                            <a:off x="10552" y="8324"/>
                            <a:ext cx="134" cy="872"/>
                          </a:xfrm>
                          <a:prstGeom prst="rect">
                            <a:avLst/>
                          </a:prstGeom>
                          <a:gradFill rotWithShape="0">
                            <a:gsLst>
                              <a:gs pos="0">
                                <a:srgbClr val="FF9900"/>
                              </a:gs>
                              <a:gs pos="100000">
                                <a:srgbClr val="FF9900">
                                  <a:gamma/>
                                  <a:tint val="20000"/>
                                  <a:invGamma/>
                                </a:srgbClr>
                              </a:gs>
                            </a:gsLst>
                            <a:lin ang="0" scaled="1"/>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67A8F09B" w14:textId="77777777" w:rsidR="004254E4" w:rsidRDefault="004254E4" w:rsidP="00A213A9">
                              <w:pPr>
                                <w:pStyle w:val="NormalWeb"/>
                              </w:pPr>
                              <w:r w:rsidRPr="004C1A8B">
                                <w:t xml:space="preserve"> </w:t>
                              </w:r>
                            </w:p>
                          </w:txbxContent>
                        </wps:txbx>
                        <wps:bodyPr rot="0" vert="horz" wrap="square" lIns="91440" tIns="45720" rIns="91440" bIns="45720" anchor="ctr" anchorCtr="0" upright="1">
                          <a:noAutofit/>
                        </wps:bodyPr>
                      </wps:wsp>
                      <wps:wsp>
                        <wps:cNvPr id="4" name="Rectangle 12"/>
                        <wps:cNvSpPr>
                          <a:spLocks noChangeArrowheads="1"/>
                        </wps:cNvSpPr>
                        <wps:spPr bwMode="auto">
                          <a:xfrm rot="16200000" flipH="1">
                            <a:off x="9477" y="8103"/>
                            <a:ext cx="134" cy="1314"/>
                          </a:xfrm>
                          <a:prstGeom prst="rect">
                            <a:avLst/>
                          </a:prstGeom>
                          <a:solidFill>
                            <a:srgbClr val="F7941D"/>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2EE09F5" w14:textId="77777777" w:rsidR="004254E4" w:rsidRDefault="004254E4" w:rsidP="00A213A9">
                              <w:pPr>
                                <w:pStyle w:val="NormalWeb"/>
                              </w:pPr>
                              <w:r w:rsidRPr="004C1A8B">
                                <w:t xml:space="preserve"> </w:t>
                              </w:r>
                            </w:p>
                          </w:txbxContent>
                        </wps:txbx>
                        <wps:bodyPr rot="0" vert="horz" wrap="square" lIns="91440" tIns="45720" rIns="91440" bIns="45720" anchor="ctr" anchorCtr="0" upright="1">
                          <a:noAutofit/>
                        </wps:bodyPr>
                      </wps:wsp>
                      <wps:wsp>
                        <wps:cNvPr id="5" name="Rectangle 13"/>
                        <wps:cNvSpPr>
                          <a:spLocks noChangeArrowheads="1"/>
                        </wps:cNvSpPr>
                        <wps:spPr bwMode="auto">
                          <a:xfrm rot="16200000" flipH="1">
                            <a:off x="3770" y="6293"/>
                            <a:ext cx="134" cy="4934"/>
                          </a:xfrm>
                          <a:prstGeom prst="rect">
                            <a:avLst/>
                          </a:prstGeom>
                          <a:solidFill>
                            <a:srgbClr val="0070C0"/>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135B87B9" w14:textId="77777777" w:rsidR="004254E4" w:rsidRDefault="004254E4" w:rsidP="00A213A9"/>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AEDF23" id="Groupe 1" o:spid="_x0000_s1026" style="position:absolute;left:0;text-align:left;margin-left:0;margin-top:4.8pt;width:450.75pt;height:5.2pt;z-index:251659264;mso-position-horizontal-relative:margin" coordorigin="1370,8693" coordsize="9685,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XoklAMAAEAOAAAOAAAAZHJzL2Uyb0RvYy54bWzsV02P2zYQvRfofyB47+rDsmUJ6w2C3Xpb&#10;IG2DJEXPNEV9oBKpkrTlza/vcEh77V0f0qTItkB8EEwNOZx5b96Qun61H3qyE9p0Sq5ochVTIiRX&#10;VSebFf39w/qHJSXGMlmxXkmxog/C0Fc33393PY2lSFWr+kpoAk6kKadxRVtrxzKKDG/FwMyVGoUE&#10;Y630wCwMdRNVmk3gfeijNI4X0aR0NWrFhTHw9s4b6Q36r2vB7W91bYQl/YpCbBafGp8b94xurlnZ&#10;aDa2HQ9hsM+IYmCdhE2Pru6YZWSru2euho5rZVRtr7gaIlXXHReYA2STxE+yuddqO2IuTTk14xEm&#10;gPYJTp/tlv+6e6tJVwF3lEg2AEW4qyCJw2YamxKm3Ovx/fhW+wTh7xvF/zRgjp7a3bjxk8lm+kVV&#10;4I9trUJs9rUenAvImuyRgocjBWJvCYeX8zzN5umcEg62xSLOAkW8BR7dqmSWA49gXC6KmaePtz+G&#10;1cViGZYms8wZI1b6XTHSEJlLC6rNPAJqvgzQ9y0bBfJkHFoB0PQA6DuoQiabHjDFbNzuMO2AqPFw&#10;EqluW5gmXmutplawCqJCEiD2kwVuYICMy/gSraDGkwVoA36U1H03/uT8nACfz1MgGyDMswVuwMoD&#10;/A42hD6dF8szAFk5amPvhRqI+7OiGrJCr2z3xliP9WFKUEK17vreRfRHZ1sEyfGNRgNr/B8yKkjU&#10;vza62dz2muyYk2ucx7cIGLDYmNPZic/Ovbq0BKeyYWAQFSttJ633iKD4munk7j7MAO/BCdaL2wk3&#10;DBH2nSRAiwuRGM56gVrx+ULjwBzdNr10T6lczt7q3iB3ji5fdHa/2YPRcbhR1QOwiHyBa+ihAGqr&#10;9EdKJuhHK2r+2jItKOl/lgBQkWSgBWJxkIFMYKBPLZtTC5McXK0ot5pC9G5wa33b2466a1pXJMiE&#10;VK9Bn3WHDD7GFSIHkXwltcwuqCW0oJPiB6q+tlqSeD4HKbuOM0uxqVyQyzJPX1gt63VRgOBDXX6S&#10;WsKS/7Zawtn0TTSXjhho1v7MPjlisBDPTowXEE2R5bnXTBKHU/rZEZPMkvMz+h8fMUb13bH/nh0E&#10;67zIkrughrNpn9ymsfCOYH7r1v4OEu42cMt6VnjI80sX3iwP18NFergePiu8rHhyOfwXC+/s0vIF&#10;hXcE8/9TeHjFhs8Uf33yn1TuO+h0jNeKxw+/m78BAAD//wMAUEsDBBQABgAIAAAAIQAVeVSf3AAA&#10;AAUBAAAPAAAAZHJzL2Rvd25yZXYueG1sTI9BS8NAFITvgv9heYI3u4nSYmNeSinqqQi2gnh7zb4m&#10;odndkN0m6b/3ebLHYYaZb/LVZFs1cB8a7xDSWQKKXelN4yqEr/3bwzOoEMkZar1jhAsHWBW3Nzll&#10;xo/uk4ddrJSUuJARQh1jl2kdypothZnv2Il39L2lKLKvtOlplHLb6sckWWhLjZOFmjre1FyedmeL&#10;8D7SuH5KX4ft6bi5/OznH9/blBHv76b1C6jIU/wPwx++oEMhTAd/diaoFkGORITlApSYyySdgzog&#10;yCboItfX9MUvAAAA//8DAFBLAQItABQABgAIAAAAIQC2gziS/gAAAOEBAAATAAAAAAAAAAAAAAAA&#10;AAAAAABbQ29udGVudF9UeXBlc10ueG1sUEsBAi0AFAAGAAgAAAAhADj9If/WAAAAlAEAAAsAAAAA&#10;AAAAAAAAAAAALwEAAF9yZWxzLy5yZWxzUEsBAi0AFAAGAAgAAAAhAIHFeiSUAwAAQA4AAA4AAAAA&#10;AAAAAAAAAAAALgIAAGRycy9lMm9Eb2MueG1sUEsBAi0AFAAGAAgAAAAhABV5VJ/cAAAABQEAAA8A&#10;AAAAAAAAAAAAAAAA7gUAAGRycy9kb3ducmV2LnhtbFBLBQYAAAAABAAEAPMAAAD3BgAAAAA=&#10;">
                <v:rect id="Rectangle 10" o:spid="_x0000_s1027" style="position:absolute;left:7521;top:7461;width:134;height:2598;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7AsxAAAANoAAAAPAAAAZHJzL2Rvd25yZXYueG1sRI/BasMw&#10;EETvhf6D2EIvpZHtgwlulNAWCoH24DqBkNtibWwTa2UkxXb/PgoUchxm5g2z2symFyM531lWkC4S&#10;EMS11R03Cva7r9clCB+QNfaWScEfedisHx9WWGg78S+NVWhEhLAvUEEbwlBI6euWDPqFHYijd7LO&#10;YIjSNVI7nCLc9DJLklwa7DgutDjQZ0v1uboYBR97U+Y5y/LgvtOf6pAM5ct8VOr5aX5/AxFoDvfw&#10;f3urFWRwuxJvgFxfAQAA//8DAFBLAQItABQABgAIAAAAIQDb4fbL7gAAAIUBAAATAAAAAAAAAAAA&#10;AAAAAAAAAABbQ29udGVudF9UeXBlc10ueG1sUEsBAi0AFAAGAAgAAAAhAFr0LFu/AAAAFQEAAAsA&#10;AAAAAAAAAAAAAAAAHwEAAF9yZWxzLy5yZWxzUEsBAi0AFAAGAAgAAAAhAD3XsCzEAAAA2gAAAA8A&#10;AAAAAAAAAAAAAAAABwIAAGRycy9kb3ducmV2LnhtbFBLBQYAAAAAAwADALcAAAD4AgAAAAA=&#10;" fillcolor="#0070c0" stroked="f" strokeweight="2pt">
                  <v:fill color2="#cce2f2" angle="90" focus="100%" type="gradient"/>
                  <v:textbox>
                    <w:txbxContent>
                      <w:p w14:paraId="047AB08E" w14:textId="77777777" w:rsidR="004254E4" w:rsidRDefault="004254E4" w:rsidP="00A213A9"/>
                    </w:txbxContent>
                  </v:textbox>
                </v:rect>
                <v:rect id="Rectangle 11" o:spid="_x0000_s1028" style="position:absolute;left:10552;top:8324;width:134;height:872;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JXIxQAAANoAAAAPAAAAZHJzL2Rvd25yZXYueG1sRI9Ba8JA&#10;FITvgv9heYIXqRtbEJu6ShUq4qk1Cvb2yD6T2N23Ibua1F/fLRR6HGbmG2a+7KwRN2p85VjBZJyA&#10;IM6drrhQcMjeHmYgfEDWaByTgm/ysFz0e3NMtWv5g277UIgIYZ+igjKEOpXS5yVZ9GNXE0fv7BqL&#10;IcqmkLrBNsKtkY9JMpUWK44LJda0Lin/2l+tgudL1+422edoPV0l7/nxdDemzZQaDrrXFxCBuvAf&#10;/mtvtYIn+L0Sb4Bc/AAAAP//AwBQSwECLQAUAAYACAAAACEA2+H2y+4AAACFAQAAEwAAAAAAAAAA&#10;AAAAAAAAAAAAW0NvbnRlbnRfVHlwZXNdLnhtbFBLAQItABQABgAIAAAAIQBa9CxbvwAAABUBAAAL&#10;AAAAAAAAAAAAAAAAAB8BAABfcmVscy8ucmVsc1BLAQItABQABgAIAAAAIQA5OJXIxQAAANoAAAAP&#10;AAAAAAAAAAAAAAAAAAcCAABkcnMvZG93bnJldi54bWxQSwUGAAAAAAMAAwC3AAAA+QIAAAAA&#10;" fillcolor="#f90" stroked="f" strokeweight="2pt">
                  <v:fill color2="#ffebcc" angle="90" focus="100%" type="gradient"/>
                  <v:textbox>
                    <w:txbxContent>
                      <w:p w14:paraId="67A8F09B" w14:textId="77777777" w:rsidR="004254E4" w:rsidRDefault="004254E4" w:rsidP="00A213A9">
                        <w:pPr>
                          <w:pStyle w:val="NormalWeb"/>
                        </w:pPr>
                        <w:r w:rsidRPr="004C1A8B">
                          <w:t xml:space="preserve"> </w:t>
                        </w:r>
                      </w:p>
                    </w:txbxContent>
                  </v:textbox>
                </v:rect>
                <v:rect id="Rectangle 12" o:spid="_x0000_s1029" style="position:absolute;left:9477;top:8103;width:134;height:1314;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XwwAAANoAAAAPAAAAZHJzL2Rvd25yZXYueG1sRI9Bi8Iw&#10;FITvwv6H8Ba8yJquiEg1LbuiIIiCuqDHR/Ns6zYvpYla/70RBI/DzHzDTNPWVOJKjSstK/juRyCI&#10;M6tLzhX87RdfYxDOI2usLJOCOzlIk4/OFGNtb7yl687nIkDYxaig8L6OpXRZQQZd39bEwTvZxqAP&#10;ssmlbvAW4KaSgygaSYMlh4UCa5oVlP3vLkaBv8wW9T3a7s1vbz0/tKvzcePOSnU/258JCE+tf4df&#10;7aVWMITnlXADZPIAAAD//wMAUEsBAi0AFAAGAAgAAAAhANvh9svuAAAAhQEAABMAAAAAAAAAAAAA&#10;AAAAAAAAAFtDb250ZW50X1R5cGVzXS54bWxQSwECLQAUAAYACAAAACEAWvQsW78AAAAVAQAACwAA&#10;AAAAAAAAAAAAAAAfAQAAX3JlbHMvLnJlbHNQSwECLQAUAAYACAAAACEA/3fyV8MAAADaAAAADwAA&#10;AAAAAAAAAAAAAAAHAgAAZHJzL2Rvd25yZXYueG1sUEsFBgAAAAADAAMAtwAAAPcCAAAAAA==&#10;" fillcolor="#f7941d" stroked="f" strokeweight="2pt">
                  <v:textbox>
                    <w:txbxContent>
                      <w:p w14:paraId="02EE09F5" w14:textId="77777777" w:rsidR="004254E4" w:rsidRDefault="004254E4" w:rsidP="00A213A9">
                        <w:pPr>
                          <w:pStyle w:val="NormalWeb"/>
                        </w:pPr>
                        <w:r w:rsidRPr="004C1A8B">
                          <w:t xml:space="preserve"> </w:t>
                        </w:r>
                      </w:p>
                    </w:txbxContent>
                  </v:textbox>
                </v:rect>
                <v:rect id="Rectangle 13" o:spid="_x0000_s1030" style="position:absolute;left:3770;top:6293;width:134;height:4934;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tLDwgAAANoAAAAPAAAAZHJzL2Rvd25yZXYueG1sRI9Pi8Iw&#10;FMTvC36H8ARva+pftBpFFhY8iO5WDx4fzbOtNi+liVr99EZY2OMw85th5svGlOJGtSssK+h1IxDE&#10;qdUFZwoO++/PCQjnkTWWlknBgxwsF62POcba3vmXbonPRChhF6OC3PsqltKlORl0XVsRB+9ka4M+&#10;yDqTusZ7KDel7EfRWBosOCzkWNFXTukluRoFI5w2x+0PJX1Z4mYz2D2Hu+tZqU67Wc1AeGr8f/iP&#10;XuvAwftKuAFy8QIAAP//AwBQSwECLQAUAAYACAAAACEA2+H2y+4AAACFAQAAEwAAAAAAAAAAAAAA&#10;AAAAAAAAW0NvbnRlbnRfVHlwZXNdLnhtbFBLAQItABQABgAIAAAAIQBa9CxbvwAAABUBAAALAAAA&#10;AAAAAAAAAAAAAB8BAABfcmVscy8ucmVsc1BLAQItABQABgAIAAAAIQCthtLDwgAAANoAAAAPAAAA&#10;AAAAAAAAAAAAAAcCAABkcnMvZG93bnJldi54bWxQSwUGAAAAAAMAAwC3AAAA9gIAAAAA&#10;" fillcolor="#0070c0" stroked="f" strokeweight="2pt">
                  <v:textbox>
                    <w:txbxContent>
                      <w:p w14:paraId="135B87B9" w14:textId="77777777" w:rsidR="004254E4" w:rsidRDefault="004254E4" w:rsidP="00A213A9"/>
                    </w:txbxContent>
                  </v:textbox>
                </v:rect>
                <w10:wrap anchorx="margin"/>
              </v:group>
            </w:pict>
          </mc:Fallback>
        </mc:AlternateContent>
      </w:r>
    </w:p>
    <w:p w14:paraId="4F969D36" w14:textId="1FFEF5E0" w:rsidR="004254E4" w:rsidRDefault="004254E4" w:rsidP="00A213A9"/>
    <w:p w14:paraId="601A1042" w14:textId="77777777" w:rsidR="004254E4" w:rsidRDefault="004254E4" w:rsidP="00A213A9"/>
    <w:p w14:paraId="780266D9" w14:textId="77777777" w:rsidR="00A213A9" w:rsidRDefault="00A213A9" w:rsidP="00A213A9"/>
    <w:p w14:paraId="5596D13D" w14:textId="0EFEE242" w:rsidR="00A213A9" w:rsidRDefault="00A213A9" w:rsidP="00A213A9"/>
    <w:p w14:paraId="633AC156" w14:textId="6017E565" w:rsidR="00A213A9" w:rsidRDefault="00A213A9" w:rsidP="00A213A9"/>
    <w:p w14:paraId="0FC835C7" w14:textId="77777777" w:rsidR="00A213A9" w:rsidRDefault="00A213A9" w:rsidP="00A213A9"/>
    <w:p w14:paraId="337A6DE2" w14:textId="77777777" w:rsidR="00A213A9" w:rsidRPr="00A213A9" w:rsidRDefault="00A213A9" w:rsidP="00A213A9">
      <w:pPr>
        <w:jc w:val="center"/>
        <w:rPr>
          <w:b/>
          <w:bCs/>
        </w:rPr>
      </w:pPr>
    </w:p>
    <w:p w14:paraId="7C52C93B" w14:textId="77777777" w:rsidR="00A213A9" w:rsidRPr="00A213A9" w:rsidRDefault="00A213A9" w:rsidP="00A213A9">
      <w:pPr>
        <w:pStyle w:val="Titre"/>
        <w:jc w:val="center"/>
        <w:rPr>
          <w:b/>
          <w:bCs/>
        </w:rPr>
      </w:pPr>
      <w:r w:rsidRPr="00A213A9">
        <w:rPr>
          <w:b/>
          <w:bCs/>
        </w:rPr>
        <w:t>SITE HOSPITALIER DE RANGUEIL</w:t>
      </w:r>
    </w:p>
    <w:p w14:paraId="0B731926" w14:textId="77777777" w:rsidR="00A213A9" w:rsidRPr="00A213A9" w:rsidRDefault="00A213A9" w:rsidP="00A213A9">
      <w:pPr>
        <w:jc w:val="center"/>
        <w:rPr>
          <w:b/>
          <w:bCs/>
        </w:rPr>
      </w:pPr>
    </w:p>
    <w:p w14:paraId="4941B1B5" w14:textId="77777777" w:rsidR="00A213A9" w:rsidRPr="00A213A9" w:rsidRDefault="00A213A9" w:rsidP="00A213A9">
      <w:pPr>
        <w:jc w:val="center"/>
        <w:rPr>
          <w:b/>
          <w:bCs/>
        </w:rPr>
      </w:pPr>
    </w:p>
    <w:p w14:paraId="5508B8D1" w14:textId="4AA7161F" w:rsidR="009F3D97" w:rsidRDefault="009F3D97" w:rsidP="009F3D97"/>
    <w:p w14:paraId="5CA3E0F5" w14:textId="77777777" w:rsidR="009F3D97" w:rsidRDefault="009F3D97" w:rsidP="009F3D97">
      <w:pPr>
        <w:jc w:val="center"/>
        <w:rPr>
          <w:rFonts w:asciiTheme="majorHAnsi" w:eastAsiaTheme="majorEastAsia" w:hAnsiTheme="majorHAnsi" w:cstheme="majorBidi"/>
          <w:b/>
          <w:bCs/>
          <w:spacing w:val="-10"/>
          <w:kern w:val="28"/>
          <w:sz w:val="96"/>
          <w:szCs w:val="96"/>
        </w:rPr>
      </w:pPr>
    </w:p>
    <w:p w14:paraId="07088832" w14:textId="2C06D76E" w:rsidR="009F3D97" w:rsidRPr="009F3D97" w:rsidRDefault="009F3D97" w:rsidP="009F3D97">
      <w:pPr>
        <w:jc w:val="center"/>
        <w:rPr>
          <w:rFonts w:asciiTheme="majorHAnsi" w:eastAsiaTheme="majorEastAsia" w:hAnsiTheme="majorHAnsi" w:cstheme="majorBidi"/>
          <w:b/>
          <w:bCs/>
          <w:spacing w:val="-10"/>
          <w:kern w:val="28"/>
          <w:sz w:val="96"/>
          <w:szCs w:val="96"/>
        </w:rPr>
      </w:pPr>
      <w:r w:rsidRPr="009F3D97">
        <w:rPr>
          <w:rFonts w:asciiTheme="majorHAnsi" w:eastAsiaTheme="majorEastAsia" w:hAnsiTheme="majorHAnsi" w:cstheme="majorBidi"/>
          <w:b/>
          <w:bCs/>
          <w:spacing w:val="-10"/>
          <w:kern w:val="28"/>
          <w:sz w:val="96"/>
          <w:szCs w:val="96"/>
        </w:rPr>
        <w:t>C</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C</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T</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P</w:t>
      </w:r>
    </w:p>
    <w:p w14:paraId="2319C6D9" w14:textId="209D8707" w:rsidR="009F3D97" w:rsidRDefault="009F3D97" w:rsidP="009F3D97">
      <w:pPr>
        <w:jc w:val="center"/>
        <w:rPr>
          <w:rFonts w:asciiTheme="majorHAnsi" w:eastAsiaTheme="majorEastAsia" w:hAnsiTheme="majorHAnsi" w:cstheme="majorBidi"/>
          <w:b/>
          <w:bCs/>
          <w:spacing w:val="-10"/>
          <w:kern w:val="28"/>
          <w:sz w:val="56"/>
          <w:szCs w:val="56"/>
        </w:rPr>
      </w:pPr>
    </w:p>
    <w:p w14:paraId="5651EC83" w14:textId="77777777" w:rsidR="009F3D97" w:rsidRPr="009F3D97" w:rsidRDefault="009F3D97" w:rsidP="009F3D97">
      <w:pPr>
        <w:jc w:val="center"/>
        <w:rPr>
          <w:rFonts w:asciiTheme="majorHAnsi" w:eastAsiaTheme="majorEastAsia" w:hAnsiTheme="majorHAnsi" w:cstheme="majorBidi"/>
          <w:b/>
          <w:bCs/>
          <w:spacing w:val="-10"/>
          <w:kern w:val="28"/>
          <w:sz w:val="56"/>
          <w:szCs w:val="56"/>
        </w:rPr>
      </w:pPr>
    </w:p>
    <w:p w14:paraId="06147EC4" w14:textId="6B8FEBFF" w:rsidR="009F3D97" w:rsidRDefault="009F3D97" w:rsidP="009F3D97">
      <w:pPr>
        <w:jc w:val="center"/>
        <w:rPr>
          <w:rFonts w:asciiTheme="majorHAnsi" w:eastAsiaTheme="majorEastAsia" w:hAnsiTheme="majorHAnsi" w:cstheme="majorBidi"/>
          <w:b/>
          <w:bCs/>
          <w:spacing w:val="-10"/>
          <w:kern w:val="28"/>
          <w:sz w:val="56"/>
          <w:szCs w:val="56"/>
        </w:rPr>
      </w:pPr>
      <w:r w:rsidRPr="009F3D97">
        <w:rPr>
          <w:rFonts w:asciiTheme="majorHAnsi" w:eastAsiaTheme="majorEastAsia" w:hAnsiTheme="majorHAnsi" w:cstheme="majorBidi"/>
          <w:b/>
          <w:bCs/>
          <w:spacing w:val="-10"/>
          <w:kern w:val="28"/>
          <w:sz w:val="56"/>
          <w:szCs w:val="56"/>
        </w:rPr>
        <w:t>PRESTATION CONTROLE TECHNIQUE</w:t>
      </w:r>
    </w:p>
    <w:p w14:paraId="0B5D9804" w14:textId="309A0138" w:rsidR="009F3D97" w:rsidRPr="009F3D97" w:rsidRDefault="009F3D97" w:rsidP="009F3D97">
      <w:pPr>
        <w:jc w:val="center"/>
        <w:rPr>
          <w:rFonts w:asciiTheme="majorHAnsi" w:eastAsiaTheme="majorEastAsia" w:hAnsiTheme="majorHAnsi" w:cstheme="majorBidi"/>
          <w:b/>
          <w:bCs/>
          <w:spacing w:val="-10"/>
          <w:kern w:val="28"/>
          <w:sz w:val="56"/>
          <w:szCs w:val="56"/>
        </w:rPr>
      </w:pPr>
      <w:r>
        <w:rPr>
          <w:rFonts w:asciiTheme="majorHAnsi" w:eastAsiaTheme="majorEastAsia" w:hAnsiTheme="majorHAnsi" w:cstheme="majorBidi"/>
          <w:b/>
          <w:bCs/>
          <w:spacing w:val="-10"/>
          <w:kern w:val="28"/>
          <w:sz w:val="56"/>
          <w:szCs w:val="56"/>
        </w:rPr>
        <w:t>------</w:t>
      </w:r>
    </w:p>
    <w:p w14:paraId="6812277D" w14:textId="63005416" w:rsidR="009F3D97" w:rsidRPr="009F3D97" w:rsidRDefault="009F3D97" w:rsidP="009F3D97">
      <w:pPr>
        <w:pStyle w:val="Titre"/>
        <w:jc w:val="center"/>
        <w:rPr>
          <w:b/>
          <w:bCs/>
          <w:sz w:val="52"/>
          <w:szCs w:val="52"/>
        </w:rPr>
      </w:pPr>
      <w:r w:rsidRPr="009F3D97">
        <w:rPr>
          <w:b/>
          <w:bCs/>
          <w:sz w:val="52"/>
          <w:szCs w:val="52"/>
        </w:rPr>
        <w:t xml:space="preserve">Relogement du service de </w:t>
      </w:r>
      <w:r>
        <w:rPr>
          <w:b/>
          <w:bCs/>
          <w:sz w:val="52"/>
          <w:szCs w:val="52"/>
        </w:rPr>
        <w:t>D</w:t>
      </w:r>
      <w:r w:rsidRPr="009F3D97">
        <w:rPr>
          <w:b/>
          <w:bCs/>
          <w:sz w:val="52"/>
          <w:szCs w:val="52"/>
        </w:rPr>
        <w:t>ialyse</w:t>
      </w:r>
    </w:p>
    <w:p w14:paraId="2C88B2E4" w14:textId="56FF3C65" w:rsidR="00A213A9" w:rsidRPr="009F3D97" w:rsidRDefault="009F3D97" w:rsidP="009F3D97">
      <w:pPr>
        <w:pStyle w:val="Titre"/>
        <w:jc w:val="center"/>
        <w:rPr>
          <w:b/>
          <w:bCs/>
          <w:sz w:val="52"/>
          <w:szCs w:val="52"/>
        </w:rPr>
      </w:pPr>
      <w:r w:rsidRPr="009F3D97">
        <w:rPr>
          <w:b/>
          <w:bCs/>
          <w:sz w:val="52"/>
          <w:szCs w:val="52"/>
        </w:rPr>
        <w:t>R2220</w:t>
      </w:r>
    </w:p>
    <w:p w14:paraId="450D0AFD" w14:textId="206B5ABD" w:rsidR="009F3D97" w:rsidRDefault="009F3D97" w:rsidP="009F3D97"/>
    <w:p w14:paraId="5184BB6F" w14:textId="7E0808B7" w:rsidR="009F3D97" w:rsidRPr="009F3D97" w:rsidRDefault="009F3D97" w:rsidP="009F3D97"/>
    <w:p w14:paraId="69C2A70F" w14:textId="77777777" w:rsidR="009F3D97" w:rsidRDefault="009F3D97">
      <w:pPr>
        <w:ind w:left="714" w:hanging="357"/>
        <w:jc w:val="left"/>
        <w:rPr>
          <w:rFonts w:eastAsiaTheme="minorEastAsia"/>
          <w:b/>
          <w:bCs/>
          <w:color w:val="5A5A5A" w:themeColor="text1" w:themeTint="A5"/>
          <w:spacing w:val="15"/>
          <w:sz w:val="28"/>
          <w:szCs w:val="28"/>
        </w:rPr>
      </w:pPr>
      <w:r>
        <w:br w:type="page"/>
      </w:r>
    </w:p>
    <w:sdt>
      <w:sdtPr>
        <w:rPr>
          <w:rFonts w:eastAsiaTheme="minorHAnsi"/>
          <w:b w:val="0"/>
          <w:bCs w:val="0"/>
          <w:color w:val="auto"/>
          <w:spacing w:val="0"/>
          <w:sz w:val="22"/>
          <w:szCs w:val="22"/>
          <w:lang w:eastAsia="en-US"/>
        </w:rPr>
        <w:id w:val="-2135394891"/>
        <w:docPartObj>
          <w:docPartGallery w:val="Table of Contents"/>
          <w:docPartUnique/>
        </w:docPartObj>
      </w:sdtPr>
      <w:sdtEndPr/>
      <w:sdtContent>
        <w:p w14:paraId="42FF75EE" w14:textId="1B0BA16D" w:rsidR="00673816" w:rsidRPr="002F6610" w:rsidRDefault="002F6610" w:rsidP="00673816">
          <w:pPr>
            <w:pStyle w:val="En-ttedetabledesmatires"/>
            <w:numPr>
              <w:ilvl w:val="0"/>
              <w:numId w:val="0"/>
            </w:numPr>
            <w:rPr>
              <w:color w:val="auto"/>
            </w:rPr>
          </w:pPr>
          <w:r w:rsidRPr="002F6610">
            <w:rPr>
              <w:color w:val="auto"/>
            </w:rPr>
            <w:t>TABLE DES MATIERES</w:t>
          </w:r>
        </w:p>
        <w:p w14:paraId="2CBDD5C9" w14:textId="44EA00D8" w:rsidR="004F731A" w:rsidRDefault="00673816" w:rsidP="00040BD1">
          <w:pPr>
            <w:pStyle w:val="TM1"/>
            <w:rPr>
              <w:rFonts w:cstheme="minorBidi"/>
              <w:noProof/>
            </w:rPr>
          </w:pPr>
          <w:r>
            <w:fldChar w:fldCharType="begin"/>
          </w:r>
          <w:r>
            <w:instrText xml:space="preserve"> TOC \o "1-6" \h \z \u </w:instrText>
          </w:r>
          <w:r>
            <w:fldChar w:fldCharType="separate"/>
          </w:r>
          <w:hyperlink w:anchor="_Toc204786353" w:history="1">
            <w:r w:rsidR="004F731A" w:rsidRPr="00F42224">
              <w:rPr>
                <w:rStyle w:val="Lienhypertexte"/>
                <w:noProof/>
              </w:rPr>
              <w:t>I.</w:t>
            </w:r>
            <w:r w:rsidR="00040BD1">
              <w:rPr>
                <w:rStyle w:val="Lienhypertexte"/>
                <w:noProof/>
              </w:rPr>
              <w:tab/>
            </w:r>
            <w:r w:rsidR="004F731A" w:rsidRPr="00F42224">
              <w:rPr>
                <w:rStyle w:val="Lienhypertexte"/>
                <w:noProof/>
              </w:rPr>
              <w:t>CONTEXTE</w:t>
            </w:r>
            <w:r w:rsidR="004F731A">
              <w:rPr>
                <w:noProof/>
                <w:webHidden/>
              </w:rPr>
              <w:tab/>
            </w:r>
            <w:r w:rsidR="004F731A">
              <w:rPr>
                <w:noProof/>
                <w:webHidden/>
              </w:rPr>
              <w:fldChar w:fldCharType="begin"/>
            </w:r>
            <w:r w:rsidR="004F731A">
              <w:rPr>
                <w:noProof/>
                <w:webHidden/>
              </w:rPr>
              <w:instrText xml:space="preserve"> PAGEREF _Toc204786353 \h </w:instrText>
            </w:r>
            <w:r w:rsidR="004F731A">
              <w:rPr>
                <w:noProof/>
                <w:webHidden/>
              </w:rPr>
            </w:r>
            <w:r w:rsidR="004F731A">
              <w:rPr>
                <w:noProof/>
                <w:webHidden/>
              </w:rPr>
              <w:fldChar w:fldCharType="separate"/>
            </w:r>
            <w:r w:rsidR="004F731A">
              <w:rPr>
                <w:noProof/>
                <w:webHidden/>
              </w:rPr>
              <w:t>3</w:t>
            </w:r>
            <w:r w:rsidR="004F731A">
              <w:rPr>
                <w:noProof/>
                <w:webHidden/>
              </w:rPr>
              <w:fldChar w:fldCharType="end"/>
            </w:r>
          </w:hyperlink>
        </w:p>
        <w:p w14:paraId="09BF38AB" w14:textId="0CED1871" w:rsidR="004F731A" w:rsidRDefault="008167A3" w:rsidP="00040BD1">
          <w:pPr>
            <w:pStyle w:val="TM1"/>
            <w:rPr>
              <w:rFonts w:cstheme="minorBidi"/>
              <w:noProof/>
            </w:rPr>
          </w:pPr>
          <w:hyperlink w:anchor="_Toc204786354" w:history="1">
            <w:r w:rsidR="004F731A" w:rsidRPr="00F42224">
              <w:rPr>
                <w:rStyle w:val="Lienhypertexte"/>
                <w:noProof/>
              </w:rPr>
              <w:t>II</w:t>
            </w:r>
            <w:r w:rsidR="00040BD1">
              <w:rPr>
                <w:rStyle w:val="Lienhypertexte"/>
                <w:noProof/>
              </w:rPr>
              <w:t>.</w:t>
            </w:r>
            <w:r w:rsidR="00040BD1">
              <w:rPr>
                <w:rStyle w:val="Lienhypertexte"/>
                <w:noProof/>
              </w:rPr>
              <w:tab/>
            </w:r>
            <w:r w:rsidR="004F731A" w:rsidRPr="00F42224">
              <w:rPr>
                <w:rStyle w:val="Lienhypertexte"/>
                <w:noProof/>
              </w:rPr>
              <w:t>OBJET</w:t>
            </w:r>
            <w:r w:rsidR="004F731A">
              <w:rPr>
                <w:noProof/>
                <w:webHidden/>
              </w:rPr>
              <w:tab/>
            </w:r>
            <w:r w:rsidR="004F731A">
              <w:rPr>
                <w:noProof/>
                <w:webHidden/>
              </w:rPr>
              <w:fldChar w:fldCharType="begin"/>
            </w:r>
            <w:r w:rsidR="004F731A">
              <w:rPr>
                <w:noProof/>
                <w:webHidden/>
              </w:rPr>
              <w:instrText xml:space="preserve"> PAGEREF _Toc204786354 \h </w:instrText>
            </w:r>
            <w:r w:rsidR="004F731A">
              <w:rPr>
                <w:noProof/>
                <w:webHidden/>
              </w:rPr>
            </w:r>
            <w:r w:rsidR="004F731A">
              <w:rPr>
                <w:noProof/>
                <w:webHidden/>
              </w:rPr>
              <w:fldChar w:fldCharType="separate"/>
            </w:r>
            <w:r w:rsidR="004F731A">
              <w:rPr>
                <w:noProof/>
                <w:webHidden/>
              </w:rPr>
              <w:t>4</w:t>
            </w:r>
            <w:r w:rsidR="004F731A">
              <w:rPr>
                <w:noProof/>
                <w:webHidden/>
              </w:rPr>
              <w:fldChar w:fldCharType="end"/>
            </w:r>
          </w:hyperlink>
        </w:p>
        <w:p w14:paraId="07EDB7E4" w14:textId="777A58C4" w:rsidR="004F731A" w:rsidRDefault="008167A3" w:rsidP="00040BD1">
          <w:pPr>
            <w:pStyle w:val="TM1"/>
            <w:rPr>
              <w:rFonts w:cstheme="minorBidi"/>
              <w:noProof/>
            </w:rPr>
          </w:pPr>
          <w:hyperlink w:anchor="_Toc204786355" w:history="1">
            <w:r w:rsidR="004F731A" w:rsidRPr="00F42224">
              <w:rPr>
                <w:rStyle w:val="Lienhypertexte"/>
                <w:noProof/>
              </w:rPr>
              <w:t>III.</w:t>
            </w:r>
            <w:r w:rsidR="004F731A">
              <w:rPr>
                <w:rFonts w:cstheme="minorBidi"/>
                <w:noProof/>
              </w:rPr>
              <w:tab/>
            </w:r>
            <w:r w:rsidR="004F731A" w:rsidRPr="00F42224">
              <w:rPr>
                <w:rStyle w:val="Lienhypertexte"/>
                <w:noProof/>
              </w:rPr>
              <w:t>BUDGET</w:t>
            </w:r>
            <w:r w:rsidR="004F731A">
              <w:rPr>
                <w:noProof/>
                <w:webHidden/>
              </w:rPr>
              <w:tab/>
            </w:r>
            <w:r w:rsidR="004F731A">
              <w:rPr>
                <w:noProof/>
                <w:webHidden/>
              </w:rPr>
              <w:fldChar w:fldCharType="begin"/>
            </w:r>
            <w:r w:rsidR="004F731A">
              <w:rPr>
                <w:noProof/>
                <w:webHidden/>
              </w:rPr>
              <w:instrText xml:space="preserve"> PAGEREF _Toc204786355 \h </w:instrText>
            </w:r>
            <w:r w:rsidR="004F731A">
              <w:rPr>
                <w:noProof/>
                <w:webHidden/>
              </w:rPr>
            </w:r>
            <w:r w:rsidR="004F731A">
              <w:rPr>
                <w:noProof/>
                <w:webHidden/>
              </w:rPr>
              <w:fldChar w:fldCharType="separate"/>
            </w:r>
            <w:r w:rsidR="004F731A">
              <w:rPr>
                <w:noProof/>
                <w:webHidden/>
              </w:rPr>
              <w:t>4</w:t>
            </w:r>
            <w:r w:rsidR="004F731A">
              <w:rPr>
                <w:noProof/>
                <w:webHidden/>
              </w:rPr>
              <w:fldChar w:fldCharType="end"/>
            </w:r>
          </w:hyperlink>
        </w:p>
        <w:p w14:paraId="45B4490B" w14:textId="55CB3787" w:rsidR="004F731A" w:rsidRDefault="008167A3" w:rsidP="00040BD1">
          <w:pPr>
            <w:pStyle w:val="TM1"/>
            <w:rPr>
              <w:rFonts w:cstheme="minorBidi"/>
              <w:noProof/>
            </w:rPr>
          </w:pPr>
          <w:hyperlink w:anchor="_Toc204786356" w:history="1">
            <w:r w:rsidR="004F731A" w:rsidRPr="00F42224">
              <w:rPr>
                <w:rStyle w:val="Lienhypertexte"/>
                <w:noProof/>
              </w:rPr>
              <w:t>IV.</w:t>
            </w:r>
            <w:r w:rsidR="00040BD1">
              <w:rPr>
                <w:rStyle w:val="Lienhypertexte"/>
                <w:noProof/>
              </w:rPr>
              <w:tab/>
            </w:r>
            <w:r w:rsidR="004F731A" w:rsidRPr="00F42224">
              <w:rPr>
                <w:rStyle w:val="Lienhypertexte"/>
                <w:noProof/>
              </w:rPr>
              <w:t>DELAIS</w:t>
            </w:r>
            <w:r w:rsidR="004F731A">
              <w:rPr>
                <w:noProof/>
                <w:webHidden/>
              </w:rPr>
              <w:tab/>
            </w:r>
            <w:r w:rsidR="004F731A">
              <w:rPr>
                <w:noProof/>
                <w:webHidden/>
              </w:rPr>
              <w:fldChar w:fldCharType="begin"/>
            </w:r>
            <w:r w:rsidR="004F731A">
              <w:rPr>
                <w:noProof/>
                <w:webHidden/>
              </w:rPr>
              <w:instrText xml:space="preserve"> PAGEREF _Toc204786356 \h </w:instrText>
            </w:r>
            <w:r w:rsidR="004F731A">
              <w:rPr>
                <w:noProof/>
                <w:webHidden/>
              </w:rPr>
            </w:r>
            <w:r w:rsidR="004F731A">
              <w:rPr>
                <w:noProof/>
                <w:webHidden/>
              </w:rPr>
              <w:fldChar w:fldCharType="separate"/>
            </w:r>
            <w:r w:rsidR="004F731A">
              <w:rPr>
                <w:noProof/>
                <w:webHidden/>
              </w:rPr>
              <w:t>4</w:t>
            </w:r>
            <w:r w:rsidR="004F731A">
              <w:rPr>
                <w:noProof/>
                <w:webHidden/>
              </w:rPr>
              <w:fldChar w:fldCharType="end"/>
            </w:r>
          </w:hyperlink>
        </w:p>
        <w:p w14:paraId="30631313" w14:textId="0E499C43" w:rsidR="004F731A" w:rsidRPr="00040BD1" w:rsidRDefault="008167A3" w:rsidP="004F731A">
          <w:pPr>
            <w:pStyle w:val="TM2"/>
            <w:tabs>
              <w:tab w:val="right" w:leader="dot" w:pos="9062"/>
            </w:tabs>
            <w:ind w:left="708"/>
            <w:rPr>
              <w:rFonts w:cstheme="minorBidi"/>
              <w:noProof/>
            </w:rPr>
          </w:pPr>
          <w:hyperlink w:anchor="_Toc204786357" w:history="1">
            <w:r w:rsidR="004F731A" w:rsidRPr="00040BD1">
              <w:rPr>
                <w:rStyle w:val="Lienhypertexte"/>
                <w:noProof/>
              </w:rPr>
              <w:t>PLANNING</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_Toc204786357 \h </w:instrText>
            </w:r>
            <w:r w:rsidR="004F731A" w:rsidRPr="00040BD1">
              <w:rPr>
                <w:noProof/>
                <w:webHidden/>
              </w:rPr>
            </w:r>
            <w:r w:rsidR="004F731A" w:rsidRPr="00040BD1">
              <w:rPr>
                <w:noProof/>
                <w:webHidden/>
              </w:rPr>
              <w:fldChar w:fldCharType="separate"/>
            </w:r>
            <w:r w:rsidR="004F731A" w:rsidRPr="00040BD1">
              <w:rPr>
                <w:noProof/>
                <w:webHidden/>
              </w:rPr>
              <w:t>4</w:t>
            </w:r>
            <w:r w:rsidR="004F731A" w:rsidRPr="00040BD1">
              <w:rPr>
                <w:noProof/>
                <w:webHidden/>
              </w:rPr>
              <w:fldChar w:fldCharType="end"/>
            </w:r>
          </w:hyperlink>
        </w:p>
        <w:p w14:paraId="63DF7ED7" w14:textId="18406C59" w:rsidR="004F731A" w:rsidRPr="00040BD1" w:rsidRDefault="008167A3" w:rsidP="004F731A">
          <w:pPr>
            <w:pStyle w:val="TM2"/>
            <w:tabs>
              <w:tab w:val="right" w:leader="dot" w:pos="9062"/>
            </w:tabs>
            <w:ind w:left="708"/>
            <w:rPr>
              <w:rFonts w:cstheme="minorBidi"/>
              <w:noProof/>
            </w:rPr>
          </w:pPr>
          <w:hyperlink w:anchor="_Toc204786358" w:history="1">
            <w:r w:rsidR="004F731A" w:rsidRPr="00040BD1">
              <w:rPr>
                <w:rStyle w:val="Lienhypertexte"/>
                <w:noProof/>
              </w:rPr>
              <w:t>CALENDRIER</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_Toc204786358 \h </w:instrText>
            </w:r>
            <w:r w:rsidR="004F731A" w:rsidRPr="00040BD1">
              <w:rPr>
                <w:noProof/>
                <w:webHidden/>
              </w:rPr>
            </w:r>
            <w:r w:rsidR="004F731A" w:rsidRPr="00040BD1">
              <w:rPr>
                <w:noProof/>
                <w:webHidden/>
              </w:rPr>
              <w:fldChar w:fldCharType="separate"/>
            </w:r>
            <w:r w:rsidR="004F731A" w:rsidRPr="00040BD1">
              <w:rPr>
                <w:noProof/>
                <w:webHidden/>
              </w:rPr>
              <w:t>4</w:t>
            </w:r>
            <w:r w:rsidR="004F731A" w:rsidRPr="00040BD1">
              <w:rPr>
                <w:noProof/>
                <w:webHidden/>
              </w:rPr>
              <w:fldChar w:fldCharType="end"/>
            </w:r>
          </w:hyperlink>
        </w:p>
        <w:p w14:paraId="1011EE20" w14:textId="56F5D37D" w:rsidR="004F731A" w:rsidRDefault="008167A3" w:rsidP="00040BD1">
          <w:pPr>
            <w:pStyle w:val="TM1"/>
            <w:rPr>
              <w:rFonts w:cstheme="minorBidi"/>
              <w:noProof/>
            </w:rPr>
          </w:pPr>
          <w:hyperlink w:anchor="_Toc204786359" w:history="1">
            <w:r w:rsidR="004F731A" w:rsidRPr="00F42224">
              <w:rPr>
                <w:rStyle w:val="Lienhypertexte"/>
                <w:noProof/>
              </w:rPr>
              <w:t>V.</w:t>
            </w:r>
            <w:r w:rsidR="004F731A">
              <w:rPr>
                <w:rFonts w:cstheme="minorBidi"/>
                <w:noProof/>
              </w:rPr>
              <w:tab/>
            </w:r>
            <w:r w:rsidR="004F731A" w:rsidRPr="00F42224">
              <w:rPr>
                <w:rStyle w:val="Lienhypertexte"/>
                <w:noProof/>
              </w:rPr>
              <w:t>PRESTATIONS ATTENDUES</w:t>
            </w:r>
            <w:r w:rsidR="004F731A">
              <w:rPr>
                <w:noProof/>
                <w:webHidden/>
              </w:rPr>
              <w:tab/>
            </w:r>
            <w:r w:rsidR="004F731A">
              <w:rPr>
                <w:noProof/>
                <w:webHidden/>
              </w:rPr>
              <w:fldChar w:fldCharType="begin"/>
            </w:r>
            <w:r w:rsidR="004F731A">
              <w:rPr>
                <w:noProof/>
                <w:webHidden/>
              </w:rPr>
              <w:instrText xml:space="preserve"> PAGEREF _Toc204786359 \h </w:instrText>
            </w:r>
            <w:r w:rsidR="004F731A">
              <w:rPr>
                <w:noProof/>
                <w:webHidden/>
              </w:rPr>
            </w:r>
            <w:r w:rsidR="004F731A">
              <w:rPr>
                <w:noProof/>
                <w:webHidden/>
              </w:rPr>
              <w:fldChar w:fldCharType="separate"/>
            </w:r>
            <w:r w:rsidR="004F731A">
              <w:rPr>
                <w:noProof/>
                <w:webHidden/>
              </w:rPr>
              <w:t>5</w:t>
            </w:r>
            <w:r w:rsidR="004F731A">
              <w:rPr>
                <w:noProof/>
                <w:webHidden/>
              </w:rPr>
              <w:fldChar w:fldCharType="end"/>
            </w:r>
          </w:hyperlink>
        </w:p>
        <w:p w14:paraId="1AE90A4F" w14:textId="4613F5AA" w:rsidR="004F731A" w:rsidRPr="00040BD1" w:rsidRDefault="008167A3" w:rsidP="004F731A">
          <w:pPr>
            <w:pStyle w:val="TM2"/>
            <w:tabs>
              <w:tab w:val="right" w:leader="dot" w:pos="9062"/>
            </w:tabs>
            <w:ind w:left="708"/>
            <w:rPr>
              <w:rFonts w:cstheme="minorBidi"/>
              <w:noProof/>
            </w:rPr>
          </w:pPr>
          <w:hyperlink w:anchor="_Toc204786360" w:history="1">
            <w:r w:rsidR="004F731A" w:rsidRPr="00040BD1">
              <w:rPr>
                <w:rStyle w:val="Lienhypertexte"/>
                <w:noProof/>
              </w:rPr>
              <w:t>LES MISSIONS</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_Toc204786360 \h </w:instrText>
            </w:r>
            <w:r w:rsidR="004F731A" w:rsidRPr="00040BD1">
              <w:rPr>
                <w:noProof/>
                <w:webHidden/>
              </w:rPr>
            </w:r>
            <w:r w:rsidR="004F731A" w:rsidRPr="00040BD1">
              <w:rPr>
                <w:noProof/>
                <w:webHidden/>
              </w:rPr>
              <w:fldChar w:fldCharType="separate"/>
            </w:r>
            <w:r w:rsidR="004F731A" w:rsidRPr="00040BD1">
              <w:rPr>
                <w:noProof/>
                <w:webHidden/>
              </w:rPr>
              <w:t>5</w:t>
            </w:r>
            <w:r w:rsidR="004F731A" w:rsidRPr="00040BD1">
              <w:rPr>
                <w:noProof/>
                <w:webHidden/>
              </w:rPr>
              <w:fldChar w:fldCharType="end"/>
            </w:r>
          </w:hyperlink>
        </w:p>
        <w:p w14:paraId="793D3384" w14:textId="061BFED1" w:rsidR="004F731A" w:rsidRPr="00040BD1" w:rsidRDefault="008167A3" w:rsidP="004F731A">
          <w:pPr>
            <w:pStyle w:val="TM2"/>
            <w:tabs>
              <w:tab w:val="right" w:leader="dot" w:pos="9062"/>
            </w:tabs>
            <w:ind w:left="708"/>
            <w:rPr>
              <w:rFonts w:cstheme="minorBidi"/>
              <w:noProof/>
            </w:rPr>
          </w:pPr>
          <w:hyperlink w:anchor="_Toc204786361" w:history="1">
            <w:r w:rsidR="004F731A" w:rsidRPr="00040BD1">
              <w:rPr>
                <w:rStyle w:val="Lienhypertexte"/>
                <w:noProof/>
              </w:rPr>
              <w:t>PHASE CONCOURS DE MAITRISE D’ŒUVRE</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_Toc204786361 \h </w:instrText>
            </w:r>
            <w:r w:rsidR="004F731A" w:rsidRPr="00040BD1">
              <w:rPr>
                <w:noProof/>
                <w:webHidden/>
              </w:rPr>
            </w:r>
            <w:r w:rsidR="004F731A" w:rsidRPr="00040BD1">
              <w:rPr>
                <w:noProof/>
                <w:webHidden/>
              </w:rPr>
              <w:fldChar w:fldCharType="separate"/>
            </w:r>
            <w:r w:rsidR="004F731A" w:rsidRPr="00040BD1">
              <w:rPr>
                <w:noProof/>
                <w:webHidden/>
              </w:rPr>
              <w:t>5</w:t>
            </w:r>
            <w:r w:rsidR="004F731A" w:rsidRPr="00040BD1">
              <w:rPr>
                <w:noProof/>
                <w:webHidden/>
              </w:rPr>
              <w:fldChar w:fldCharType="end"/>
            </w:r>
          </w:hyperlink>
        </w:p>
        <w:p w14:paraId="3BEE3F59" w14:textId="6262F925" w:rsidR="004F731A" w:rsidRPr="00040BD1" w:rsidRDefault="008167A3" w:rsidP="004F731A">
          <w:pPr>
            <w:pStyle w:val="TM2"/>
            <w:tabs>
              <w:tab w:val="right" w:leader="dot" w:pos="9062"/>
            </w:tabs>
            <w:ind w:left="708"/>
            <w:rPr>
              <w:rFonts w:cstheme="minorBidi"/>
              <w:noProof/>
            </w:rPr>
          </w:pPr>
          <w:hyperlink w:anchor="_Toc204786362" w:history="1">
            <w:r w:rsidR="004F731A" w:rsidRPr="00040BD1">
              <w:rPr>
                <w:rStyle w:val="Lienhypertexte"/>
                <w:noProof/>
              </w:rPr>
              <w:t>PHASE CONCEPTION</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_Toc204786362 \h </w:instrText>
            </w:r>
            <w:r w:rsidR="004F731A" w:rsidRPr="00040BD1">
              <w:rPr>
                <w:noProof/>
                <w:webHidden/>
              </w:rPr>
            </w:r>
            <w:r w:rsidR="004F731A" w:rsidRPr="00040BD1">
              <w:rPr>
                <w:noProof/>
                <w:webHidden/>
              </w:rPr>
              <w:fldChar w:fldCharType="separate"/>
            </w:r>
            <w:r w:rsidR="004F731A" w:rsidRPr="00040BD1">
              <w:rPr>
                <w:noProof/>
                <w:webHidden/>
              </w:rPr>
              <w:t>5</w:t>
            </w:r>
            <w:r w:rsidR="004F731A" w:rsidRPr="00040BD1">
              <w:rPr>
                <w:noProof/>
                <w:webHidden/>
              </w:rPr>
              <w:fldChar w:fldCharType="end"/>
            </w:r>
          </w:hyperlink>
        </w:p>
        <w:p w14:paraId="3E00FE7E" w14:textId="47FE5CCD" w:rsidR="004F731A" w:rsidRPr="00040BD1" w:rsidRDefault="008167A3" w:rsidP="004F731A">
          <w:pPr>
            <w:pStyle w:val="TM2"/>
            <w:tabs>
              <w:tab w:val="right" w:leader="dot" w:pos="9062"/>
            </w:tabs>
            <w:ind w:left="708"/>
            <w:rPr>
              <w:rFonts w:cstheme="minorBidi"/>
              <w:noProof/>
            </w:rPr>
          </w:pPr>
          <w:hyperlink w:anchor="_Toc204786363" w:history="1">
            <w:r w:rsidR="004F731A" w:rsidRPr="00040BD1">
              <w:rPr>
                <w:rStyle w:val="Lienhypertexte"/>
                <w:noProof/>
              </w:rPr>
              <w:t>PHASE D’EXAMEN DES DOCUMENTS D’EXECUTION</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_Toc204786363 \h </w:instrText>
            </w:r>
            <w:r w:rsidR="004F731A" w:rsidRPr="00040BD1">
              <w:rPr>
                <w:noProof/>
                <w:webHidden/>
              </w:rPr>
            </w:r>
            <w:r w:rsidR="004F731A" w:rsidRPr="00040BD1">
              <w:rPr>
                <w:noProof/>
                <w:webHidden/>
              </w:rPr>
              <w:fldChar w:fldCharType="separate"/>
            </w:r>
            <w:r w:rsidR="004F731A" w:rsidRPr="00040BD1">
              <w:rPr>
                <w:noProof/>
                <w:webHidden/>
              </w:rPr>
              <w:t>6</w:t>
            </w:r>
            <w:r w:rsidR="004F731A" w:rsidRPr="00040BD1">
              <w:rPr>
                <w:noProof/>
                <w:webHidden/>
              </w:rPr>
              <w:fldChar w:fldCharType="end"/>
            </w:r>
          </w:hyperlink>
        </w:p>
        <w:p w14:paraId="472FF45A" w14:textId="393DABD9" w:rsidR="004F731A" w:rsidRPr="00040BD1" w:rsidRDefault="008167A3" w:rsidP="004F731A">
          <w:pPr>
            <w:pStyle w:val="TM2"/>
            <w:tabs>
              <w:tab w:val="right" w:leader="dot" w:pos="9062"/>
            </w:tabs>
            <w:ind w:left="708"/>
            <w:rPr>
              <w:rFonts w:cstheme="minorBidi"/>
              <w:noProof/>
            </w:rPr>
          </w:pPr>
          <w:hyperlink w:anchor="_Toc204786364" w:history="1">
            <w:r w:rsidR="004F731A" w:rsidRPr="00040BD1">
              <w:rPr>
                <w:rStyle w:val="Lienhypertexte"/>
                <w:noProof/>
              </w:rPr>
              <w:t>PHASE DE CONTROLES SUR CHANTIER</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_Toc204786364 \h </w:instrText>
            </w:r>
            <w:r w:rsidR="004F731A" w:rsidRPr="00040BD1">
              <w:rPr>
                <w:noProof/>
                <w:webHidden/>
              </w:rPr>
            </w:r>
            <w:r w:rsidR="004F731A" w:rsidRPr="00040BD1">
              <w:rPr>
                <w:noProof/>
                <w:webHidden/>
              </w:rPr>
              <w:fldChar w:fldCharType="separate"/>
            </w:r>
            <w:r w:rsidR="004F731A" w:rsidRPr="00040BD1">
              <w:rPr>
                <w:noProof/>
                <w:webHidden/>
              </w:rPr>
              <w:t>6</w:t>
            </w:r>
            <w:r w:rsidR="004F731A" w:rsidRPr="00040BD1">
              <w:rPr>
                <w:noProof/>
                <w:webHidden/>
              </w:rPr>
              <w:fldChar w:fldCharType="end"/>
            </w:r>
          </w:hyperlink>
        </w:p>
        <w:p w14:paraId="15BDEC9A" w14:textId="0537BB27" w:rsidR="004F731A" w:rsidRPr="00040BD1" w:rsidRDefault="008167A3" w:rsidP="004F731A">
          <w:pPr>
            <w:pStyle w:val="TM2"/>
            <w:tabs>
              <w:tab w:val="right" w:leader="dot" w:pos="9062"/>
            </w:tabs>
            <w:ind w:left="708"/>
            <w:rPr>
              <w:rFonts w:cstheme="minorBidi"/>
              <w:noProof/>
            </w:rPr>
          </w:pPr>
          <w:hyperlink w:anchor="_Toc204786365" w:history="1">
            <w:r w:rsidR="004F731A" w:rsidRPr="00040BD1">
              <w:rPr>
                <w:rStyle w:val="Lienhypertexte"/>
                <w:noProof/>
              </w:rPr>
              <w:t>PHASE DE RECEPTION DES TRAVAUX</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_Toc204786365 \h </w:instrText>
            </w:r>
            <w:r w:rsidR="004F731A" w:rsidRPr="00040BD1">
              <w:rPr>
                <w:noProof/>
                <w:webHidden/>
              </w:rPr>
            </w:r>
            <w:r w:rsidR="004F731A" w:rsidRPr="00040BD1">
              <w:rPr>
                <w:noProof/>
                <w:webHidden/>
              </w:rPr>
              <w:fldChar w:fldCharType="separate"/>
            </w:r>
            <w:r w:rsidR="004F731A" w:rsidRPr="00040BD1">
              <w:rPr>
                <w:noProof/>
                <w:webHidden/>
              </w:rPr>
              <w:t>6</w:t>
            </w:r>
            <w:r w:rsidR="004F731A" w:rsidRPr="00040BD1">
              <w:rPr>
                <w:noProof/>
                <w:webHidden/>
              </w:rPr>
              <w:fldChar w:fldCharType="end"/>
            </w:r>
          </w:hyperlink>
        </w:p>
        <w:p w14:paraId="322A837F" w14:textId="0D8E5091" w:rsidR="004F731A" w:rsidRPr="00040BD1" w:rsidRDefault="008167A3" w:rsidP="004F731A">
          <w:pPr>
            <w:pStyle w:val="TM2"/>
            <w:tabs>
              <w:tab w:val="right" w:leader="dot" w:pos="9062"/>
            </w:tabs>
            <w:ind w:left="708"/>
            <w:rPr>
              <w:rFonts w:cstheme="minorBidi"/>
              <w:noProof/>
            </w:rPr>
          </w:pPr>
          <w:hyperlink w:anchor="_Toc204786366" w:history="1">
            <w:r w:rsidR="004F731A" w:rsidRPr="00040BD1">
              <w:rPr>
                <w:rStyle w:val="Lienhypertexte"/>
                <w:noProof/>
              </w:rPr>
              <w:t>PHASE GPA</w:t>
            </w:r>
            <w:r w:rsidR="004F731A" w:rsidRPr="00040BD1">
              <w:rPr>
                <w:noProof/>
                <w:webHidden/>
              </w:rPr>
              <w:tab/>
            </w:r>
            <w:r w:rsidR="004F731A" w:rsidRPr="00040BD1">
              <w:rPr>
                <w:noProof/>
                <w:webHidden/>
              </w:rPr>
              <w:fldChar w:fldCharType="begin"/>
            </w:r>
            <w:r w:rsidR="004F731A" w:rsidRPr="00040BD1">
              <w:rPr>
                <w:noProof/>
                <w:webHidden/>
              </w:rPr>
              <w:instrText xml:space="preserve"> PAGEREF _Toc204786366 \h </w:instrText>
            </w:r>
            <w:r w:rsidR="004F731A" w:rsidRPr="00040BD1">
              <w:rPr>
                <w:noProof/>
                <w:webHidden/>
              </w:rPr>
            </w:r>
            <w:r w:rsidR="004F731A" w:rsidRPr="00040BD1">
              <w:rPr>
                <w:noProof/>
                <w:webHidden/>
              </w:rPr>
              <w:fldChar w:fldCharType="separate"/>
            </w:r>
            <w:r w:rsidR="004F731A" w:rsidRPr="00040BD1">
              <w:rPr>
                <w:noProof/>
                <w:webHidden/>
              </w:rPr>
              <w:t>6</w:t>
            </w:r>
            <w:r w:rsidR="004F731A" w:rsidRPr="00040BD1">
              <w:rPr>
                <w:noProof/>
                <w:webHidden/>
              </w:rPr>
              <w:fldChar w:fldCharType="end"/>
            </w:r>
          </w:hyperlink>
        </w:p>
        <w:p w14:paraId="240377C7" w14:textId="608163FC" w:rsidR="004F731A" w:rsidRDefault="008167A3" w:rsidP="00040BD1">
          <w:pPr>
            <w:pStyle w:val="TM1"/>
            <w:rPr>
              <w:rFonts w:cstheme="minorBidi"/>
              <w:noProof/>
            </w:rPr>
          </w:pPr>
          <w:hyperlink w:anchor="_Toc204786367" w:history="1">
            <w:r w:rsidR="004F731A" w:rsidRPr="00F42224">
              <w:rPr>
                <w:rStyle w:val="Lienhypertexte"/>
                <w:noProof/>
              </w:rPr>
              <w:t>VI.</w:t>
            </w:r>
            <w:r w:rsidR="00040BD1">
              <w:rPr>
                <w:rFonts w:cstheme="minorBidi"/>
                <w:noProof/>
              </w:rPr>
              <w:t xml:space="preserve">    </w:t>
            </w:r>
            <w:r w:rsidR="004F731A" w:rsidRPr="00F42224">
              <w:rPr>
                <w:rStyle w:val="Lienhypertexte"/>
                <w:noProof/>
              </w:rPr>
              <w:t>CONDITIONS ET MODALITES D’EXECUTION DES PRESTATIONS</w:t>
            </w:r>
            <w:r w:rsidR="004F731A">
              <w:rPr>
                <w:noProof/>
                <w:webHidden/>
              </w:rPr>
              <w:tab/>
            </w:r>
            <w:r w:rsidR="004F731A">
              <w:rPr>
                <w:noProof/>
                <w:webHidden/>
              </w:rPr>
              <w:fldChar w:fldCharType="begin"/>
            </w:r>
            <w:r w:rsidR="004F731A">
              <w:rPr>
                <w:noProof/>
                <w:webHidden/>
              </w:rPr>
              <w:instrText xml:space="preserve"> PAGEREF _Toc204786367 \h </w:instrText>
            </w:r>
            <w:r w:rsidR="004F731A">
              <w:rPr>
                <w:noProof/>
                <w:webHidden/>
              </w:rPr>
            </w:r>
            <w:r w:rsidR="004F731A">
              <w:rPr>
                <w:noProof/>
                <w:webHidden/>
              </w:rPr>
              <w:fldChar w:fldCharType="separate"/>
            </w:r>
            <w:r w:rsidR="004F731A">
              <w:rPr>
                <w:noProof/>
                <w:webHidden/>
              </w:rPr>
              <w:t>8</w:t>
            </w:r>
            <w:r w:rsidR="004F731A">
              <w:rPr>
                <w:noProof/>
                <w:webHidden/>
              </w:rPr>
              <w:fldChar w:fldCharType="end"/>
            </w:r>
          </w:hyperlink>
        </w:p>
        <w:p w14:paraId="3416E290" w14:textId="09E18DE8" w:rsidR="004F731A" w:rsidRPr="00040BD1" w:rsidRDefault="008167A3" w:rsidP="004F731A">
          <w:pPr>
            <w:pStyle w:val="TM2"/>
            <w:tabs>
              <w:tab w:val="right" w:leader="dot" w:pos="9062"/>
            </w:tabs>
            <w:ind w:left="708"/>
            <w:rPr>
              <w:rFonts w:cstheme="minorBidi"/>
              <w:noProof/>
            </w:rPr>
          </w:pPr>
          <w:hyperlink w:anchor="_Toc204786368" w:history="1">
            <w:r w:rsidR="00040BD1" w:rsidRPr="00040BD1">
              <w:rPr>
                <w:rStyle w:val="Lienhypertexte"/>
                <w:noProof/>
              </w:rPr>
              <w:t>LA DESIGNATION DU CONTROLEUR ET DE SON SUPPLEANT</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_Toc204786368 \h </w:instrText>
            </w:r>
            <w:r w:rsidR="004F731A" w:rsidRPr="00040BD1">
              <w:rPr>
                <w:noProof/>
                <w:webHidden/>
              </w:rPr>
            </w:r>
            <w:r w:rsidR="004F731A" w:rsidRPr="00040BD1">
              <w:rPr>
                <w:noProof/>
                <w:webHidden/>
              </w:rPr>
              <w:fldChar w:fldCharType="separate"/>
            </w:r>
            <w:r w:rsidR="00040BD1" w:rsidRPr="00040BD1">
              <w:rPr>
                <w:noProof/>
                <w:webHidden/>
              </w:rPr>
              <w:t>8</w:t>
            </w:r>
            <w:r w:rsidR="004F731A" w:rsidRPr="00040BD1">
              <w:rPr>
                <w:noProof/>
                <w:webHidden/>
              </w:rPr>
              <w:fldChar w:fldCharType="end"/>
            </w:r>
          </w:hyperlink>
        </w:p>
        <w:p w14:paraId="6CFE7CE9" w14:textId="04894FC8" w:rsidR="004F731A" w:rsidRPr="00040BD1" w:rsidRDefault="008167A3" w:rsidP="004F731A">
          <w:pPr>
            <w:pStyle w:val="TM2"/>
            <w:tabs>
              <w:tab w:val="right" w:leader="dot" w:pos="9062"/>
            </w:tabs>
            <w:ind w:left="708"/>
            <w:rPr>
              <w:rFonts w:cstheme="minorBidi"/>
              <w:noProof/>
            </w:rPr>
          </w:pPr>
          <w:hyperlink w:anchor="_Toc204786369" w:history="1">
            <w:r w:rsidR="00040BD1" w:rsidRPr="00040BD1">
              <w:rPr>
                <w:rStyle w:val="Lienhypertexte"/>
                <w:noProof/>
              </w:rPr>
              <w:t>LIVRABLES, DELAIS ET PENALITES</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_Toc204786369 \h </w:instrText>
            </w:r>
            <w:r w:rsidR="004F731A" w:rsidRPr="00040BD1">
              <w:rPr>
                <w:noProof/>
                <w:webHidden/>
              </w:rPr>
            </w:r>
            <w:r w:rsidR="004F731A" w:rsidRPr="00040BD1">
              <w:rPr>
                <w:noProof/>
                <w:webHidden/>
              </w:rPr>
              <w:fldChar w:fldCharType="separate"/>
            </w:r>
            <w:r w:rsidR="00040BD1" w:rsidRPr="00040BD1">
              <w:rPr>
                <w:noProof/>
                <w:webHidden/>
              </w:rPr>
              <w:t>8</w:t>
            </w:r>
            <w:r w:rsidR="004F731A" w:rsidRPr="00040BD1">
              <w:rPr>
                <w:noProof/>
                <w:webHidden/>
              </w:rPr>
              <w:fldChar w:fldCharType="end"/>
            </w:r>
          </w:hyperlink>
        </w:p>
        <w:p w14:paraId="7A0AE53C" w14:textId="4FED2220" w:rsidR="004F731A" w:rsidRPr="00040BD1" w:rsidRDefault="008167A3" w:rsidP="004F731A">
          <w:pPr>
            <w:pStyle w:val="TM2"/>
            <w:tabs>
              <w:tab w:val="right" w:leader="dot" w:pos="9062"/>
            </w:tabs>
            <w:ind w:left="708"/>
            <w:rPr>
              <w:rFonts w:cstheme="minorBidi"/>
              <w:noProof/>
            </w:rPr>
          </w:pPr>
          <w:hyperlink w:anchor="_Toc204786370" w:history="1">
            <w:r w:rsidR="00040BD1" w:rsidRPr="00040BD1">
              <w:rPr>
                <w:rStyle w:val="Lienhypertexte"/>
                <w:noProof/>
              </w:rPr>
              <w:t>FORMULATION D’AVIS</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_Toc204786370 \h </w:instrText>
            </w:r>
            <w:r w:rsidR="004F731A" w:rsidRPr="00040BD1">
              <w:rPr>
                <w:noProof/>
                <w:webHidden/>
              </w:rPr>
            </w:r>
            <w:r w:rsidR="004F731A" w:rsidRPr="00040BD1">
              <w:rPr>
                <w:noProof/>
                <w:webHidden/>
              </w:rPr>
              <w:fldChar w:fldCharType="separate"/>
            </w:r>
            <w:r w:rsidR="00040BD1" w:rsidRPr="00040BD1">
              <w:rPr>
                <w:noProof/>
                <w:webHidden/>
              </w:rPr>
              <w:t>8</w:t>
            </w:r>
            <w:r w:rsidR="004F731A" w:rsidRPr="00040BD1">
              <w:rPr>
                <w:noProof/>
                <w:webHidden/>
              </w:rPr>
              <w:fldChar w:fldCharType="end"/>
            </w:r>
          </w:hyperlink>
        </w:p>
        <w:p w14:paraId="0F0932E6" w14:textId="5174BD11" w:rsidR="004F731A" w:rsidRPr="00040BD1" w:rsidRDefault="008167A3" w:rsidP="004F731A">
          <w:pPr>
            <w:pStyle w:val="TM2"/>
            <w:tabs>
              <w:tab w:val="right" w:leader="dot" w:pos="9062"/>
            </w:tabs>
            <w:ind w:left="708"/>
            <w:rPr>
              <w:rFonts w:cstheme="minorBidi"/>
              <w:noProof/>
            </w:rPr>
          </w:pPr>
          <w:hyperlink w:anchor="_Toc204786371" w:history="1">
            <w:r w:rsidR="00040BD1" w:rsidRPr="00040BD1">
              <w:rPr>
                <w:rStyle w:val="Lienhypertexte"/>
                <w:noProof/>
              </w:rPr>
              <w:t>RAPPORT INITIAL ET RAPPORT FINAL</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_Toc204786371 \h </w:instrText>
            </w:r>
            <w:r w:rsidR="004F731A" w:rsidRPr="00040BD1">
              <w:rPr>
                <w:noProof/>
                <w:webHidden/>
              </w:rPr>
            </w:r>
            <w:r w:rsidR="004F731A" w:rsidRPr="00040BD1">
              <w:rPr>
                <w:noProof/>
                <w:webHidden/>
              </w:rPr>
              <w:fldChar w:fldCharType="separate"/>
            </w:r>
            <w:r w:rsidR="00040BD1" w:rsidRPr="00040BD1">
              <w:rPr>
                <w:noProof/>
                <w:webHidden/>
              </w:rPr>
              <w:t>8</w:t>
            </w:r>
            <w:r w:rsidR="004F731A" w:rsidRPr="00040BD1">
              <w:rPr>
                <w:noProof/>
                <w:webHidden/>
              </w:rPr>
              <w:fldChar w:fldCharType="end"/>
            </w:r>
          </w:hyperlink>
        </w:p>
        <w:p w14:paraId="6EF25E05" w14:textId="4068317E" w:rsidR="004F731A" w:rsidRPr="00040BD1" w:rsidRDefault="008167A3" w:rsidP="004F731A">
          <w:pPr>
            <w:pStyle w:val="TM2"/>
            <w:tabs>
              <w:tab w:val="right" w:leader="dot" w:pos="9062"/>
            </w:tabs>
            <w:ind w:left="708"/>
            <w:rPr>
              <w:rFonts w:cstheme="minorBidi"/>
              <w:noProof/>
            </w:rPr>
          </w:pPr>
          <w:hyperlink w:anchor="_Toc204786372" w:history="1">
            <w:r w:rsidR="00040BD1" w:rsidRPr="00040BD1">
              <w:rPr>
                <w:rStyle w:val="Lienhypertexte"/>
                <w:noProof/>
              </w:rPr>
              <w:t>RAPPORTS INTERMEDIAIRES EN PHASE CONCEPTION</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_Toc204786372 \h </w:instrText>
            </w:r>
            <w:r w:rsidR="004F731A" w:rsidRPr="00040BD1">
              <w:rPr>
                <w:noProof/>
                <w:webHidden/>
              </w:rPr>
            </w:r>
            <w:r w:rsidR="004F731A" w:rsidRPr="00040BD1">
              <w:rPr>
                <w:noProof/>
                <w:webHidden/>
              </w:rPr>
              <w:fldChar w:fldCharType="separate"/>
            </w:r>
            <w:r w:rsidR="00040BD1" w:rsidRPr="00040BD1">
              <w:rPr>
                <w:noProof/>
                <w:webHidden/>
              </w:rPr>
              <w:t>9</w:t>
            </w:r>
            <w:r w:rsidR="004F731A" w:rsidRPr="00040BD1">
              <w:rPr>
                <w:noProof/>
                <w:webHidden/>
              </w:rPr>
              <w:fldChar w:fldCharType="end"/>
            </w:r>
          </w:hyperlink>
        </w:p>
        <w:p w14:paraId="630DD60F" w14:textId="5CF9362C" w:rsidR="004F731A" w:rsidRPr="00040BD1" w:rsidRDefault="008167A3" w:rsidP="004F731A">
          <w:pPr>
            <w:pStyle w:val="TM2"/>
            <w:tabs>
              <w:tab w:val="right" w:leader="dot" w:pos="9062"/>
            </w:tabs>
            <w:ind w:left="708"/>
            <w:rPr>
              <w:rFonts w:cstheme="minorBidi"/>
              <w:noProof/>
            </w:rPr>
          </w:pPr>
          <w:hyperlink w:anchor="_Toc204786373" w:history="1">
            <w:r w:rsidR="00040BD1" w:rsidRPr="00040BD1">
              <w:rPr>
                <w:rStyle w:val="Lienhypertexte"/>
                <w:noProof/>
              </w:rPr>
              <w:t>FONDEMENT DES AVIS DU CONTROLEUR TECHNIQUE</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_Toc204786373 \h </w:instrText>
            </w:r>
            <w:r w:rsidR="004F731A" w:rsidRPr="00040BD1">
              <w:rPr>
                <w:noProof/>
                <w:webHidden/>
              </w:rPr>
            </w:r>
            <w:r w:rsidR="004F731A" w:rsidRPr="00040BD1">
              <w:rPr>
                <w:noProof/>
                <w:webHidden/>
              </w:rPr>
              <w:fldChar w:fldCharType="separate"/>
            </w:r>
            <w:r w:rsidR="00040BD1" w:rsidRPr="00040BD1">
              <w:rPr>
                <w:noProof/>
                <w:webHidden/>
              </w:rPr>
              <w:t>9</w:t>
            </w:r>
            <w:r w:rsidR="004F731A" w:rsidRPr="00040BD1">
              <w:rPr>
                <w:noProof/>
                <w:webHidden/>
              </w:rPr>
              <w:fldChar w:fldCharType="end"/>
            </w:r>
          </w:hyperlink>
        </w:p>
        <w:p w14:paraId="24D9DB30" w14:textId="515BEC5A" w:rsidR="004F731A" w:rsidRPr="00040BD1" w:rsidRDefault="008167A3" w:rsidP="004F731A">
          <w:pPr>
            <w:pStyle w:val="TM2"/>
            <w:tabs>
              <w:tab w:val="right" w:leader="dot" w:pos="9062"/>
            </w:tabs>
            <w:ind w:left="708"/>
            <w:rPr>
              <w:rFonts w:cstheme="minorBidi"/>
              <w:noProof/>
            </w:rPr>
          </w:pPr>
          <w:hyperlink w:anchor="_Toc204786374" w:history="1">
            <w:r w:rsidR="00040BD1" w:rsidRPr="00040BD1">
              <w:rPr>
                <w:rStyle w:val="Lienhypertexte"/>
                <w:noProof/>
              </w:rPr>
              <w:t>SUIVI DES AVIS</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_Toc204786374 \h </w:instrText>
            </w:r>
            <w:r w:rsidR="004F731A" w:rsidRPr="00040BD1">
              <w:rPr>
                <w:noProof/>
                <w:webHidden/>
              </w:rPr>
            </w:r>
            <w:r w:rsidR="004F731A" w:rsidRPr="00040BD1">
              <w:rPr>
                <w:noProof/>
                <w:webHidden/>
              </w:rPr>
              <w:fldChar w:fldCharType="separate"/>
            </w:r>
            <w:r w:rsidR="00040BD1" w:rsidRPr="00040BD1">
              <w:rPr>
                <w:noProof/>
                <w:webHidden/>
              </w:rPr>
              <w:t>9</w:t>
            </w:r>
            <w:r w:rsidR="004F731A" w:rsidRPr="00040BD1">
              <w:rPr>
                <w:noProof/>
                <w:webHidden/>
              </w:rPr>
              <w:fldChar w:fldCharType="end"/>
            </w:r>
          </w:hyperlink>
        </w:p>
        <w:p w14:paraId="54BA7CD4" w14:textId="6034C013" w:rsidR="004F731A" w:rsidRPr="00040BD1" w:rsidRDefault="008167A3" w:rsidP="004F731A">
          <w:pPr>
            <w:pStyle w:val="TM2"/>
            <w:tabs>
              <w:tab w:val="right" w:leader="dot" w:pos="9062"/>
            </w:tabs>
            <w:ind w:left="708"/>
            <w:rPr>
              <w:rFonts w:cstheme="minorBidi"/>
              <w:noProof/>
            </w:rPr>
          </w:pPr>
          <w:hyperlink w:anchor="_Toc204786375" w:history="1">
            <w:r w:rsidR="00040BD1" w:rsidRPr="00040BD1">
              <w:rPr>
                <w:rStyle w:val="Lienhypertexte"/>
                <w:noProof/>
              </w:rPr>
              <w:t>MODALITES DE DIFFUSION DES DOCUMENTS</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_Toc204786375 \h </w:instrText>
            </w:r>
            <w:r w:rsidR="004F731A" w:rsidRPr="00040BD1">
              <w:rPr>
                <w:noProof/>
                <w:webHidden/>
              </w:rPr>
            </w:r>
            <w:r w:rsidR="004F731A" w:rsidRPr="00040BD1">
              <w:rPr>
                <w:noProof/>
                <w:webHidden/>
              </w:rPr>
              <w:fldChar w:fldCharType="separate"/>
            </w:r>
            <w:r w:rsidR="00040BD1" w:rsidRPr="00040BD1">
              <w:rPr>
                <w:noProof/>
                <w:webHidden/>
              </w:rPr>
              <w:t>10</w:t>
            </w:r>
            <w:r w:rsidR="004F731A" w:rsidRPr="00040BD1">
              <w:rPr>
                <w:noProof/>
                <w:webHidden/>
              </w:rPr>
              <w:fldChar w:fldCharType="end"/>
            </w:r>
          </w:hyperlink>
        </w:p>
        <w:p w14:paraId="1153BA4B" w14:textId="169AC4B7" w:rsidR="004F731A" w:rsidRPr="00040BD1" w:rsidRDefault="008167A3" w:rsidP="004F731A">
          <w:pPr>
            <w:pStyle w:val="TM2"/>
            <w:tabs>
              <w:tab w:val="right" w:leader="dot" w:pos="9062"/>
            </w:tabs>
            <w:ind w:left="708"/>
            <w:rPr>
              <w:rFonts w:cstheme="minorBidi"/>
              <w:noProof/>
            </w:rPr>
          </w:pPr>
          <w:hyperlink w:anchor="_Toc204786376" w:history="1">
            <w:r w:rsidR="00040BD1" w:rsidRPr="00040BD1">
              <w:rPr>
                <w:rStyle w:val="Lienhypertexte"/>
                <w:noProof/>
              </w:rPr>
              <w:t>MODALITES DE PRESENCE</w:t>
            </w:r>
            <w:r w:rsidR="00040BD1" w:rsidRPr="00040BD1">
              <w:rPr>
                <w:noProof/>
                <w:webHidden/>
              </w:rPr>
              <w:tab/>
            </w:r>
            <w:r w:rsidR="004F731A" w:rsidRPr="00040BD1">
              <w:rPr>
                <w:noProof/>
                <w:webHidden/>
              </w:rPr>
              <w:fldChar w:fldCharType="begin"/>
            </w:r>
            <w:r w:rsidR="004F731A" w:rsidRPr="00040BD1">
              <w:rPr>
                <w:noProof/>
                <w:webHidden/>
              </w:rPr>
              <w:instrText xml:space="preserve"> PAGEREF _Toc204786376 \h </w:instrText>
            </w:r>
            <w:r w:rsidR="004F731A" w:rsidRPr="00040BD1">
              <w:rPr>
                <w:noProof/>
                <w:webHidden/>
              </w:rPr>
            </w:r>
            <w:r w:rsidR="004F731A" w:rsidRPr="00040BD1">
              <w:rPr>
                <w:noProof/>
                <w:webHidden/>
              </w:rPr>
              <w:fldChar w:fldCharType="separate"/>
            </w:r>
            <w:r w:rsidR="00040BD1" w:rsidRPr="00040BD1">
              <w:rPr>
                <w:noProof/>
                <w:webHidden/>
              </w:rPr>
              <w:t>10</w:t>
            </w:r>
            <w:r w:rsidR="004F731A" w:rsidRPr="00040BD1">
              <w:rPr>
                <w:noProof/>
                <w:webHidden/>
              </w:rPr>
              <w:fldChar w:fldCharType="end"/>
            </w:r>
          </w:hyperlink>
        </w:p>
        <w:p w14:paraId="5D5BFA36" w14:textId="541E8A97" w:rsidR="00673816" w:rsidRDefault="00673816">
          <w:r>
            <w:rPr>
              <w:rFonts w:eastAsiaTheme="minorEastAsia" w:cs="Times New Roman"/>
              <w:lang w:eastAsia="fr-FR"/>
            </w:rPr>
            <w:fldChar w:fldCharType="end"/>
          </w:r>
        </w:p>
      </w:sdtContent>
    </w:sdt>
    <w:p w14:paraId="3360FDCC" w14:textId="77777777" w:rsidR="00673816" w:rsidRDefault="00673816">
      <w:pPr>
        <w:ind w:left="714" w:hanging="357"/>
        <w:jc w:val="left"/>
        <w:rPr>
          <w:rFonts w:eastAsiaTheme="minorEastAsia"/>
          <w:b/>
          <w:bCs/>
          <w:color w:val="5A5A5A" w:themeColor="text1" w:themeTint="A5"/>
          <w:spacing w:val="15"/>
          <w:sz w:val="28"/>
          <w:szCs w:val="28"/>
        </w:rPr>
      </w:pPr>
      <w:r>
        <w:br w:type="page"/>
      </w:r>
    </w:p>
    <w:p w14:paraId="3C9E7686" w14:textId="3316500F" w:rsidR="004254E4" w:rsidRPr="00673816" w:rsidRDefault="00A213A9" w:rsidP="00673816">
      <w:pPr>
        <w:pStyle w:val="Titre1"/>
      </w:pPr>
      <w:bookmarkStart w:id="0" w:name="_Toc204786353"/>
      <w:r w:rsidRPr="00673816">
        <w:lastRenderedPageBreak/>
        <w:t>CONTEXTE</w:t>
      </w:r>
      <w:bookmarkEnd w:id="0"/>
    </w:p>
    <w:p w14:paraId="0096FE6D" w14:textId="0E260120" w:rsidR="00A213A9" w:rsidRDefault="00A213A9" w:rsidP="00A213A9"/>
    <w:p w14:paraId="36027540" w14:textId="5D440596" w:rsidR="00D61BFA" w:rsidRDefault="00D61BFA" w:rsidP="00A213A9">
      <w:r w:rsidRPr="00D61BFA">
        <w:t>Dans le cadre de sa stratégie d’optimisation des parcours de soins et de modernisation de ses infrastructures, le CHU de Toulouse prévoit la relocalisation du service de dialyse</w:t>
      </w:r>
      <w:r w:rsidR="00827647">
        <w:t>,</w:t>
      </w:r>
      <w:r w:rsidRPr="00D61BFA">
        <w:t xml:space="preserve"> actuellement situé sur le site de Larrey</w:t>
      </w:r>
      <w:r w:rsidR="00827647">
        <w:t>,</w:t>
      </w:r>
      <w:r w:rsidRPr="00D61BFA">
        <w:t xml:space="preserve"> vers le site hospitalier de Rangueil.</w:t>
      </w:r>
    </w:p>
    <w:p w14:paraId="736861D8" w14:textId="77777777" w:rsidR="00AD68F0" w:rsidRDefault="00AD68F0" w:rsidP="00A213A9"/>
    <w:p w14:paraId="108C9F67" w14:textId="48964013" w:rsidR="00A213A9" w:rsidRPr="00A213A9" w:rsidRDefault="00827647" w:rsidP="00A213A9">
      <w:r>
        <w:t>Le projet prévoit la construction d’</w:t>
      </w:r>
      <w:r w:rsidR="00A213A9" w:rsidRPr="00A213A9">
        <w:t>un nouveau bâtiment sur le parking P14</w:t>
      </w:r>
      <w:r>
        <w:t>,</w:t>
      </w:r>
      <w:r w:rsidR="00A213A9" w:rsidRPr="00A213A9">
        <w:t xml:space="preserve"> du site hospitalier de Rangueil</w:t>
      </w:r>
      <w:r>
        <w:t>,</w:t>
      </w:r>
      <w:r w:rsidR="00A213A9" w:rsidRPr="00A213A9">
        <w:t xml:space="preserve"> attenant au bâtiment H1.</w:t>
      </w:r>
    </w:p>
    <w:p w14:paraId="3F300960" w14:textId="77777777" w:rsidR="00AD68F0" w:rsidRDefault="00AD68F0" w:rsidP="00A213A9"/>
    <w:p w14:paraId="1193DC06" w14:textId="77777777" w:rsidR="00A213A9" w:rsidRPr="00A213A9" w:rsidRDefault="00A213A9" w:rsidP="00A213A9">
      <w:r w:rsidRPr="00A213A9">
        <w:t>Une liaison, entre le RdC du bâtiment H1 et le R+2 du nouveau bâtiment, a été pressentie afin de créer un accès direct entre les deux bâtiments et de préserver le passage des engins de secours.</w:t>
      </w:r>
    </w:p>
    <w:p w14:paraId="706C9D55" w14:textId="7EB526AE" w:rsidR="00A213A9" w:rsidRDefault="00AD68F0" w:rsidP="00A213A9">
      <w:r w:rsidRPr="00A213A9">
        <w:t>À terme</w:t>
      </w:r>
      <w:r>
        <w:t>,</w:t>
      </w:r>
      <w:r w:rsidRPr="00A213A9">
        <w:t xml:space="preserve"> </w:t>
      </w:r>
      <w:r>
        <w:t>c</w:t>
      </w:r>
      <w:r w:rsidR="00A213A9" w:rsidRPr="00A213A9">
        <w:t>ette liaison permettra</w:t>
      </w:r>
      <w:r>
        <w:t xml:space="preserve"> </w:t>
      </w:r>
      <w:r w:rsidR="00A213A9" w:rsidRPr="00A213A9">
        <w:t xml:space="preserve">d’établir un lien direct avec les services </w:t>
      </w:r>
      <w:proofErr w:type="spellStart"/>
      <w:r w:rsidR="00A213A9" w:rsidRPr="00A213A9">
        <w:t>Uro-Nephro</w:t>
      </w:r>
      <w:proofErr w:type="spellEnd"/>
      <w:r w:rsidR="00A213A9" w:rsidRPr="00A213A9">
        <w:t xml:space="preserve"> qui ont pour projet d’être déménagés aux niveaux R+1 et R+2 du</w:t>
      </w:r>
      <w:r w:rsidR="00A213A9">
        <w:t xml:space="preserve"> bâtiment H1 et ainsi regrouper l’ensemble des services de dialyse.</w:t>
      </w:r>
    </w:p>
    <w:p w14:paraId="1A0DFB35" w14:textId="3BFA1364" w:rsidR="00A213A9" w:rsidRDefault="00A213A9" w:rsidP="00A213A9"/>
    <w:p w14:paraId="03C6AAAA" w14:textId="778DEC3C" w:rsidR="0056160F" w:rsidRDefault="0056160F" w:rsidP="00A213A9"/>
    <w:p w14:paraId="1AACA7A5" w14:textId="7B21CC3E" w:rsidR="0056160F" w:rsidRDefault="0056160F" w:rsidP="00A213A9">
      <w:r>
        <w:rPr>
          <w:rFonts w:cstheme="minorHAnsi"/>
          <w:noProof/>
          <w:color w:val="000000"/>
        </w:rPr>
        <mc:AlternateContent>
          <mc:Choice Requires="wpg">
            <w:drawing>
              <wp:anchor distT="0" distB="0" distL="114300" distR="114300" simplePos="0" relativeHeight="251661312" behindDoc="0" locked="0" layoutInCell="1" allowOverlap="1" wp14:anchorId="5AA561C7" wp14:editId="0AD65BA1">
                <wp:simplePos x="0" y="0"/>
                <wp:positionH relativeFrom="column">
                  <wp:posOffset>1152525</wp:posOffset>
                </wp:positionH>
                <wp:positionV relativeFrom="paragraph">
                  <wp:posOffset>2704465</wp:posOffset>
                </wp:positionV>
                <wp:extent cx="3540463" cy="1200150"/>
                <wp:effectExtent l="19050" t="0" r="60325" b="19050"/>
                <wp:wrapNone/>
                <wp:docPr id="13" name="Groupe 13"/>
                <wp:cNvGraphicFramePr/>
                <a:graphic xmlns:a="http://schemas.openxmlformats.org/drawingml/2006/main">
                  <a:graphicData uri="http://schemas.microsoft.com/office/word/2010/wordprocessingGroup">
                    <wpg:wgp>
                      <wpg:cNvGrpSpPr/>
                      <wpg:grpSpPr>
                        <a:xfrm>
                          <a:off x="0" y="0"/>
                          <a:ext cx="3540463" cy="1200150"/>
                          <a:chOff x="0" y="0"/>
                          <a:chExt cx="3540463" cy="1200150"/>
                        </a:xfrm>
                      </wpg:grpSpPr>
                      <wps:wsp>
                        <wps:cNvPr id="14" name="Ellipse 14"/>
                        <wps:cNvSpPr/>
                        <wps:spPr>
                          <a:xfrm rot="1817067">
                            <a:off x="3028950" y="0"/>
                            <a:ext cx="511513" cy="714375"/>
                          </a:xfrm>
                          <a:prstGeom prst="ellipse">
                            <a:avLst/>
                          </a:pr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avec flèche 15"/>
                        <wps:cNvCnPr/>
                        <wps:spPr>
                          <a:xfrm flipV="1">
                            <a:off x="885825" y="581025"/>
                            <a:ext cx="2066925" cy="4191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Zone de texte 16"/>
                        <wps:cNvSpPr txBox="1"/>
                        <wps:spPr>
                          <a:xfrm>
                            <a:off x="0" y="857250"/>
                            <a:ext cx="885825" cy="342900"/>
                          </a:xfrm>
                          <a:prstGeom prst="rect">
                            <a:avLst/>
                          </a:prstGeom>
                          <a:solidFill>
                            <a:schemeClr val="lt1"/>
                          </a:solidFill>
                          <a:ln w="28575">
                            <a:solidFill>
                              <a:srgbClr val="00B0F0"/>
                            </a:solidFill>
                          </a:ln>
                        </wps:spPr>
                        <wps:txbx>
                          <w:txbxContent>
                            <w:p w14:paraId="1B30B602" w14:textId="77777777" w:rsidR="0056160F" w:rsidRDefault="0056160F" w:rsidP="0056160F">
                              <w:r>
                                <w:t>Parking P14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AA561C7" id="Groupe 13" o:spid="_x0000_s1031" style="position:absolute;left:0;text-align:left;margin-left:90.75pt;margin-top:212.95pt;width:278.8pt;height:94.5pt;z-index:251661312" coordsize="35404,12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lRyHgQAAMsMAAAOAAAAZHJzL2Uyb0RvYy54bWzcV9tu4zYQfS/QfyD03liSJccW4iyy3iQo&#10;EOwGzV6AvtEUZQmgSJakb/tF/Y/+WGcoSnESt2vsAkHRPCgiOZzhnDlzRF+82bWCbLixjZLzKDmL&#10;I8IlU2UjV/Po08ebX6YRsY7Kkgol+Tzacxu9ufz5p4utLniqaiVKbgg4kbbY6nlUO6eL0ciymrfU&#10;ninNJSxWyrTUwdCsRqWhW/DeilEax5PRVplSG8W4tTD7rluMLr3/quLMfagqyx0R8wjO5vzT+OcS&#10;n6PLC1qsDNV1w8Ix6HecoqWNhKCDq3fUUbI2zQtXbcOMsqpyZ0y1I1VVDeM+B8gmiZ9lc2vUWvtc&#10;VsV2pQeYANpnOH23W/Z+c29IU0LtxhGRtIUa+bCcwASgs9WrAoxujX7Q9yZMrLoRJryrTIv/IRWy&#10;87juB1z5zhEGk+M8i7MJ+GewlkDZkjwgz2ooz4t9rL7+xs5RH3iE5xuOs9XAIvsIlP0xoB5qqrnH&#10;3yIGPVBZD9S1EI22gFTWIeWtBphsYQGxHiNiFJAvmSbn8eTcUyUgNo7T6QzwIC9xy5Mkx7IgbOdJ&#10;Nj7PMc6QOy20se6Wq5bgyzzi3Xm8d7q5s66z7q3wKFLdNELAPC2EJFuozTSJY7/DKtGUuIqL1qyW&#10;C2HIhmLjxG/jG18xiH1gBiMh4UAIe5erf3N7wbsAv/EKuAUMSLsI2NV8cEsZ49Il3VJNS95Fy2P4&#10;C4l6HcAdPm0hwSF6ruCUg+/g4LjvDoFgj1u5F4Vhc0j93zYPO3xkJd2wuW2kMscyE5BViNzZ9yB1&#10;0CBKS1XugVCeFVB8q9lNA0W8o9bdUwMaBJOgq+4DPCqhoFIqvEWkVubrsXm0B8bDakS2oGnzyP6x&#10;poZHRPwqoRdmSZahCPpBlp+nMDCHK8vDFbluFwqqn/jT+Ve0d6J/rYxqv4D8XmFUWKKSQex5xJzp&#10;BwvXaS0IOONXV94MhE9TdycfNEPniCoy9OPuCzU6MNmBdLxXff/R4hmbO1vcKdXV2qmq8VR/xDXg&#10;DVqACvYaopD3orBQUsJnh68NKY1qHKEbzkgl/voTSEYS38J4JBCUhQyK2rdPp2pg3OjPPTZBJqbT&#10;fJpCEJCCHFoWXn0T9xKbxpPJDNdRK7Jkhk3dMbAX6F4FAsLWGdqsaheOq0xXiWdAo7ggzJ1WpNMc&#10;JAjHByJwolbQwtFGXMuSuL2Gj4wzDZUrwcMpT9SRE3r9uEic0OevLRJud6JIYB0DiV+LzZOezb/D&#10;rY2AMmNDAnsnWK7AXvzQEbd7q0DffSY4f/jJQ6I8uRYAfdL+y98Tt+c18nacpbNv8dZAb3kK/gNT&#10;nzLzqa4/yvITqx8n9/EPodstd/5qNVwP/sei7/5Lku9vhXBj9reGcLvHK/nh2DfV42+Qy78BAAD/&#10;/wMAUEsDBBQABgAIAAAAIQCoEXDu4gAAAAsBAAAPAAAAZHJzL2Rvd25yZXYueG1sTI/BbsIwEETv&#10;lfoP1lbqrTgGQkkaByHU9oSQCpUQNxMvSUS8jmKThL+ve2qPo32aeZutRtOwHjtXW5IgJhEwpMLq&#10;mkoJ34ePlyUw5xVp1VhCCXd0sMofHzKVajvQF/Z7X7JQQi5VEirv25RzV1RolJvYFincLrYzyofY&#10;lVx3agjlpuHTKFpwo2oKC5VqcVNhcd3fjITPQQ3rmXjvt9fL5n46xLvjVqCUz0/j+g2Yx9H/wfCr&#10;H9QhD05neyPtWBPyUsQBlTCfxgmwQLzOEgHsLGEh5gnwPOP/f8h/AAAA//8DAFBLAQItABQABgAI&#10;AAAAIQC2gziS/gAAAOEBAAATAAAAAAAAAAAAAAAAAAAAAABbQ29udGVudF9UeXBlc10ueG1sUEsB&#10;Ai0AFAAGAAgAAAAhADj9If/WAAAAlAEAAAsAAAAAAAAAAAAAAAAALwEAAF9yZWxzLy5yZWxzUEsB&#10;Ai0AFAAGAAgAAAAhAKUiVHIeBAAAywwAAA4AAAAAAAAAAAAAAAAALgIAAGRycy9lMm9Eb2MueG1s&#10;UEsBAi0AFAAGAAgAAAAhAKgRcO7iAAAACwEAAA8AAAAAAAAAAAAAAAAAeAYAAGRycy9kb3ducmV2&#10;LnhtbFBLBQYAAAAABAAEAPMAAACHBwAAAAA=&#10;">
                <v:oval id="Ellipse 14" o:spid="_x0000_s1032" style="position:absolute;left:30289;width:5115;height:7143;rotation:198472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JTkwgAAANsAAAAPAAAAZHJzL2Rvd25yZXYueG1sRI/NigIx&#10;EITvC75DaMHbmnGVRUajiIviwYuj4rVJen5w0hkmUce3N4Kwt26qur7q+bKztbhT6yvHCkbDBASx&#10;dqbiQsHpuPmegvAB2WDtmBQ8ycNy0fuaY2rcgw90z0IhYgj7FBWUITSplF6XZNEPXUMctdy1FkNc&#10;20KaFh8x3NbyJ0l+pcWKI6HEhtYl6Wt2sxEyzi90zi/TcZOdntWf3m/32is16HerGYhAXfg3f653&#10;JtafwPuXOIBcvAAAAP//AwBQSwECLQAUAAYACAAAACEA2+H2y+4AAACFAQAAEwAAAAAAAAAAAAAA&#10;AAAAAAAAW0NvbnRlbnRfVHlwZXNdLnhtbFBLAQItABQABgAIAAAAIQBa9CxbvwAAABUBAAALAAAA&#10;AAAAAAAAAAAAAB8BAABfcmVscy8ucmVsc1BLAQItABQABgAIAAAAIQA0GJTkwgAAANsAAAAPAAAA&#10;AAAAAAAAAAAAAAcCAABkcnMvZG93bnJldi54bWxQSwUGAAAAAAMAAwC3AAAA9gIAAAAA&#10;" filled="f" strokecolor="#00b0f0" strokeweight="3pt">
                  <v:stroke joinstyle="miter"/>
                </v:oval>
                <v:shapetype id="_x0000_t32" coordsize="21600,21600" o:spt="32" o:oned="t" path="m,l21600,21600e" filled="f">
                  <v:path arrowok="t" fillok="f" o:connecttype="none"/>
                  <o:lock v:ext="edit" shapetype="t"/>
                </v:shapetype>
                <v:shape id="Connecteur droit avec flèche 15" o:spid="_x0000_s1033" type="#_x0000_t32" style="position:absolute;left:8858;top:5810;width:20669;height:41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2xJwwAAANsAAAAPAAAAZHJzL2Rvd25yZXYueG1sRE9La8JA&#10;EL4L/Q/LFLzpRkGR1FVqiw88SNUqHsfsNAlmZ0N21eivd4WCt/n4njMc16YQF6pcbllBpx2BIE6s&#10;zjlV8LudtgYgnEfWWFgmBTdyMB69NYYYa3vlNV02PhUhhF2MCjLvy1hKl2Rk0LVtSRy4P1sZ9AFW&#10;qdQVXkO4KWQ3ivrSYM6hIcOSvjJKTpuzUbA8/cz2vXm6o8n36rDFY/deDGZKNd/rzw8Qnmr/Ev+7&#10;FzrM78Hzl3CAHD0AAAD//wMAUEsBAi0AFAAGAAgAAAAhANvh9svuAAAAhQEAABMAAAAAAAAAAAAA&#10;AAAAAAAAAFtDb250ZW50X1R5cGVzXS54bWxQSwECLQAUAAYACAAAACEAWvQsW78AAAAVAQAACwAA&#10;AAAAAAAAAAAAAAAfAQAAX3JlbHMvLnJlbHNQSwECLQAUAAYACAAAACEA3AdsScMAAADbAAAADwAA&#10;AAAAAAAAAAAAAAAHAgAAZHJzL2Rvd25yZXYueG1sUEsFBgAAAAADAAMAtwAAAPcCAAAAAA==&#10;" strokecolor="#00b0f0" strokeweight="2.25pt">
                  <v:stroke endarrow="block" joinstyle="miter"/>
                </v:shape>
                <v:shapetype id="_x0000_t202" coordsize="21600,21600" o:spt="202" path="m,l,21600r21600,l21600,xe">
                  <v:stroke joinstyle="miter"/>
                  <v:path gradientshapeok="t" o:connecttype="rect"/>
                </v:shapetype>
                <v:shape id="Zone de texte 16" o:spid="_x0000_s1034" type="#_x0000_t202" style="position:absolute;top:8572;width:8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Nx9wgAAANsAAAAPAAAAZHJzL2Rvd25yZXYueG1sRE9LawIx&#10;EL4X+h/CFLzVrEqlrEaxLQWLFFbrxduwmX3oZrImUdd/bwSht/n4njOdd6YRZ3K+tqxg0E9AEOdW&#10;11wq2P59v76D8AFZY2OZFFzJw3z2/DTFVNsLr+m8CaWIIexTVFCF0KZS+rwig75vW+LIFdYZDBG6&#10;UmqHlxhuGjlMkrE0WHNsqLClz4ryw+ZkFGSr4qN485kblfvjzxfuwiKTv0r1XrrFBESgLvyLH+6l&#10;jvPHcP8lHiBnNwAAAP//AwBQSwECLQAUAAYACAAAACEA2+H2y+4AAACFAQAAEwAAAAAAAAAAAAAA&#10;AAAAAAAAW0NvbnRlbnRfVHlwZXNdLnhtbFBLAQItABQABgAIAAAAIQBa9CxbvwAAABUBAAALAAAA&#10;AAAAAAAAAAAAAB8BAABfcmVscy8ucmVsc1BLAQItABQABgAIAAAAIQARFNx9wgAAANsAAAAPAAAA&#10;AAAAAAAAAAAAAAcCAABkcnMvZG93bnJldi54bWxQSwUGAAAAAAMAAwC3AAAA9gIAAAAA&#10;" fillcolor="white [3201]" strokecolor="#00b0f0" strokeweight="2.25pt">
                  <v:textbox>
                    <w:txbxContent>
                      <w:p w14:paraId="1B30B602" w14:textId="77777777" w:rsidR="0056160F" w:rsidRDefault="0056160F" w:rsidP="0056160F">
                        <w:r>
                          <w:t>Parking P14</w:t>
                        </w:r>
                      </w:p>
                    </w:txbxContent>
                  </v:textbox>
                </v:shape>
              </v:group>
            </w:pict>
          </mc:Fallback>
        </mc:AlternateContent>
      </w:r>
      <w:r>
        <w:rPr>
          <w:noProof/>
        </w:rPr>
        <w:drawing>
          <wp:inline distT="0" distB="0" distL="0" distR="0" wp14:anchorId="4157CCDE" wp14:editId="62526047">
            <wp:extent cx="6383020" cy="4511675"/>
            <wp:effectExtent l="0" t="0" r="0" b="317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3020" cy="4511675"/>
                    </a:xfrm>
                    <a:prstGeom prst="rect">
                      <a:avLst/>
                    </a:prstGeom>
                    <a:noFill/>
                  </pic:spPr>
                </pic:pic>
              </a:graphicData>
            </a:graphic>
          </wp:inline>
        </w:drawing>
      </w:r>
    </w:p>
    <w:p w14:paraId="0966FF68" w14:textId="77777777" w:rsidR="0056160F" w:rsidRDefault="0056160F" w:rsidP="00A213A9"/>
    <w:p w14:paraId="0E635D72" w14:textId="77777777" w:rsidR="00A213A9" w:rsidRDefault="00A213A9" w:rsidP="00A213A9"/>
    <w:p w14:paraId="6C67D7B2" w14:textId="77777777" w:rsidR="00A213A9" w:rsidRDefault="00A213A9" w:rsidP="00A213A9"/>
    <w:p w14:paraId="6EB23E01" w14:textId="77777777" w:rsidR="00827647" w:rsidRDefault="00827647">
      <w:pPr>
        <w:ind w:left="714" w:hanging="357"/>
        <w:jc w:val="left"/>
        <w:rPr>
          <w:rFonts w:eastAsiaTheme="minorEastAsia"/>
          <w:b/>
          <w:bCs/>
          <w:color w:val="5A5A5A" w:themeColor="text1" w:themeTint="A5"/>
          <w:spacing w:val="15"/>
          <w:sz w:val="28"/>
          <w:szCs w:val="28"/>
        </w:rPr>
      </w:pPr>
      <w:r>
        <w:br w:type="page"/>
      </w:r>
    </w:p>
    <w:p w14:paraId="57ADC84B" w14:textId="4724ED59" w:rsidR="00A213A9" w:rsidRDefault="00A213A9" w:rsidP="00673816">
      <w:pPr>
        <w:pStyle w:val="Titre1"/>
      </w:pPr>
      <w:bookmarkStart w:id="1" w:name="_Toc204786354"/>
      <w:r w:rsidRPr="00673816">
        <w:lastRenderedPageBreak/>
        <w:t>OBJET</w:t>
      </w:r>
      <w:bookmarkEnd w:id="1"/>
    </w:p>
    <w:p w14:paraId="1F0B3692" w14:textId="150492B8" w:rsidR="00A213A9" w:rsidRDefault="00A213A9" w:rsidP="00A213A9"/>
    <w:p w14:paraId="5FEF7402" w14:textId="00426ADD" w:rsidR="00A213A9" w:rsidRDefault="00A213A9" w:rsidP="00D90313">
      <w:r>
        <w:t>La Direction des constructions et du patrimoine du CHU de Toulouse assure la maîtrise d’ouvrage de ce projet.</w:t>
      </w:r>
    </w:p>
    <w:p w14:paraId="0F0A569D" w14:textId="24ADDACA" w:rsidR="00A213A9" w:rsidRDefault="00A213A9" w:rsidP="00D90313">
      <w:r>
        <w:t xml:space="preserve">Pour ce fait, elle souhaite </w:t>
      </w:r>
      <w:r w:rsidR="00AD68F0">
        <w:t xml:space="preserve">s’associer aux compétences d’un bureau de contrôle pendant toute la durée de l’opération afin de prévenir tout risque </w:t>
      </w:r>
      <w:proofErr w:type="gramStart"/>
      <w:r w:rsidR="00AD68F0">
        <w:t>lié</w:t>
      </w:r>
      <w:proofErr w:type="gramEnd"/>
      <w:r w:rsidR="00AD68F0">
        <w:t xml:space="preserve"> à la réalisation de cet ouvrage. </w:t>
      </w:r>
    </w:p>
    <w:p w14:paraId="55B42AAF" w14:textId="70E6BF19" w:rsidR="00D90313" w:rsidRDefault="00D90313" w:rsidP="00D90313"/>
    <w:p w14:paraId="67377D19" w14:textId="30667D02" w:rsidR="0056160F" w:rsidRDefault="0056160F" w:rsidP="00D90313">
      <w:r>
        <w:t>La maitrise d’ouvrage lancera un concours de maitrise d’œuvre et retiendra trois candidats.</w:t>
      </w:r>
    </w:p>
    <w:p w14:paraId="26952C0D" w14:textId="0DD561E3" w:rsidR="0056160F" w:rsidRDefault="0056160F" w:rsidP="00D90313">
      <w:r>
        <w:t xml:space="preserve">Durant la phase de remise des offres </w:t>
      </w:r>
      <w:r w:rsidR="00830C53">
        <w:t>l</w:t>
      </w:r>
      <w:r>
        <w:t>e contrôleur technique aura la charge d’expertiser les dossiers présent</w:t>
      </w:r>
      <w:r w:rsidR="00D90313">
        <w:t>és par les trois candidats</w:t>
      </w:r>
      <w:r w:rsidR="00827647">
        <w:t>.</w:t>
      </w:r>
    </w:p>
    <w:p w14:paraId="087508C8" w14:textId="0CDE8F57" w:rsidR="00830C53" w:rsidRDefault="00830C53" w:rsidP="00D90313"/>
    <w:p w14:paraId="512DB64D" w14:textId="2EDD3543" w:rsidR="00830C53" w:rsidRDefault="00830C53" w:rsidP="00D90313">
      <w:r>
        <w:t xml:space="preserve">A l’issue de cette phase, le contrôleur technique désigné suivra et remettra des avis pendant </w:t>
      </w:r>
      <w:r w:rsidR="00827647">
        <w:t>les études</w:t>
      </w:r>
      <w:r>
        <w:t xml:space="preserve"> de conception</w:t>
      </w:r>
      <w:r w:rsidR="00827647">
        <w:t xml:space="preserve"> et</w:t>
      </w:r>
      <w:r>
        <w:t xml:space="preserve"> la réalisation des travaux jusqu’à leur achèvement. </w:t>
      </w:r>
    </w:p>
    <w:p w14:paraId="367550F8" w14:textId="4DB014C2" w:rsidR="00D90313" w:rsidRDefault="00D90313" w:rsidP="00A213A9"/>
    <w:p w14:paraId="021E6825" w14:textId="638E0771" w:rsidR="00D62E6F" w:rsidRDefault="00D62E6F" w:rsidP="00A213A9"/>
    <w:p w14:paraId="5E0132DE" w14:textId="707322AB" w:rsidR="00A213A9" w:rsidRDefault="00A213A9" w:rsidP="00673816">
      <w:pPr>
        <w:pStyle w:val="Titre1"/>
      </w:pPr>
      <w:bookmarkStart w:id="2" w:name="_Toc204786355"/>
      <w:r>
        <w:t>BUDGET</w:t>
      </w:r>
      <w:bookmarkEnd w:id="2"/>
      <w:r>
        <w:t xml:space="preserve"> </w:t>
      </w:r>
    </w:p>
    <w:p w14:paraId="1CE0783A" w14:textId="77777777" w:rsidR="00AD68F0" w:rsidRDefault="00AD68F0" w:rsidP="00A213A9"/>
    <w:p w14:paraId="2748A878" w14:textId="75AD8551" w:rsidR="00A213A9" w:rsidRPr="00A213A9" w:rsidRDefault="00A213A9" w:rsidP="00A213A9">
      <w:r w:rsidRPr="00A213A9">
        <w:t>L’opération de travaux est estimée à : 7,5M€ HT (valeur juillet 2025)</w:t>
      </w:r>
    </w:p>
    <w:p w14:paraId="18A10E47" w14:textId="77777777" w:rsidR="00AD68F0" w:rsidRDefault="00AD68F0" w:rsidP="00A213A9"/>
    <w:p w14:paraId="0C05E832" w14:textId="32750319" w:rsidR="00A213A9" w:rsidRPr="00A213A9" w:rsidRDefault="00827647" w:rsidP="00A213A9">
      <w:r w:rsidRPr="00827647">
        <w:t>Cette estimation intègre l’ensemble des travaux liés à la construction du nouveau bâtiment, la création de la liaison avec le bâtiment H1, ainsi que la réfection de la voirie, incluant la réalisation d’un parking pour les ambulances et le personne</w:t>
      </w:r>
      <w:r>
        <w:t>l.</w:t>
      </w:r>
    </w:p>
    <w:p w14:paraId="5717550D" w14:textId="4EF14410" w:rsidR="00A213A9" w:rsidRDefault="00A213A9" w:rsidP="00A213A9"/>
    <w:p w14:paraId="18CD00D7" w14:textId="77777777" w:rsidR="00BE4A77" w:rsidRDefault="00BE4A77" w:rsidP="00A213A9"/>
    <w:p w14:paraId="15E9064B" w14:textId="07DE9BD8" w:rsidR="00A213A9" w:rsidRDefault="002F36DF" w:rsidP="00673816">
      <w:pPr>
        <w:pStyle w:val="Titre1"/>
      </w:pPr>
      <w:bookmarkStart w:id="3" w:name="_Toc204786356"/>
      <w:r>
        <w:t>DELAIS</w:t>
      </w:r>
      <w:bookmarkEnd w:id="3"/>
    </w:p>
    <w:p w14:paraId="60A171DA" w14:textId="4F51FB02" w:rsidR="00587869" w:rsidRDefault="00587869" w:rsidP="00A213A9"/>
    <w:p w14:paraId="17176CA5" w14:textId="327020F5" w:rsidR="00827647" w:rsidRPr="00673816" w:rsidRDefault="002F36DF" w:rsidP="00673816">
      <w:pPr>
        <w:pStyle w:val="Titre2"/>
      </w:pPr>
      <w:bookmarkStart w:id="4" w:name="_Toc204786357"/>
      <w:r w:rsidRPr="00673816">
        <w:t>PLANNING</w:t>
      </w:r>
      <w:bookmarkEnd w:id="4"/>
      <w:r w:rsidRPr="00673816">
        <w:t xml:space="preserve"> </w:t>
      </w:r>
    </w:p>
    <w:p w14:paraId="72ED8383" w14:textId="77777777" w:rsidR="002F36DF" w:rsidRDefault="002F36DF" w:rsidP="00A213A9"/>
    <w:tbl>
      <w:tblPr>
        <w:tblStyle w:val="TableauGrille1Clair-Accentuation1"/>
        <w:tblW w:w="3362" w:type="pct"/>
        <w:tblLook w:val="01E0" w:firstRow="1" w:lastRow="1" w:firstColumn="1" w:lastColumn="1" w:noHBand="0" w:noVBand="0"/>
      </w:tblPr>
      <w:tblGrid>
        <w:gridCol w:w="2692"/>
        <w:gridCol w:w="3401"/>
      </w:tblGrid>
      <w:tr w:rsidR="00827647" w:rsidRPr="00327ED1" w14:paraId="12262C54" w14:textId="77777777" w:rsidTr="00827647">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209" w:type="pct"/>
          </w:tcPr>
          <w:p w14:paraId="0F6AEE5F" w14:textId="6801E067" w:rsidR="00827647" w:rsidRPr="00BE4A77" w:rsidRDefault="00BE4A77" w:rsidP="001B567B">
            <w:pPr>
              <w:keepNext/>
              <w:keepLines/>
              <w:tabs>
                <w:tab w:val="left" w:pos="709"/>
              </w:tabs>
              <w:rPr>
                <w:rFonts w:cstheme="minorHAnsi"/>
                <w:bCs w:val="0"/>
                <w:sz w:val="24"/>
                <w:szCs w:val="24"/>
              </w:rPr>
            </w:pPr>
            <w:r w:rsidRPr="00BE4A77">
              <w:rPr>
                <w:rFonts w:cstheme="minorHAnsi"/>
                <w:bCs w:val="0"/>
                <w:sz w:val="24"/>
                <w:szCs w:val="24"/>
              </w:rPr>
              <w:t>MISSIONS</w:t>
            </w:r>
          </w:p>
        </w:tc>
        <w:tc>
          <w:tcPr>
            <w:cnfStyle w:val="000100000000" w:firstRow="0" w:lastRow="0" w:firstColumn="0" w:lastColumn="1" w:oddVBand="0" w:evenVBand="0" w:oddHBand="0" w:evenHBand="0" w:firstRowFirstColumn="0" w:firstRowLastColumn="0" w:lastRowFirstColumn="0" w:lastRowLastColumn="0"/>
            <w:tcW w:w="2791" w:type="pct"/>
          </w:tcPr>
          <w:p w14:paraId="14476624" w14:textId="5617179A" w:rsidR="00827647" w:rsidRPr="00BE4A77" w:rsidRDefault="00BE4A77" w:rsidP="00827647">
            <w:pPr>
              <w:keepNext/>
              <w:keepLines/>
              <w:tabs>
                <w:tab w:val="left" w:pos="709"/>
              </w:tabs>
              <w:jc w:val="center"/>
              <w:rPr>
                <w:rFonts w:cstheme="minorHAnsi"/>
                <w:bCs w:val="0"/>
                <w:sz w:val="24"/>
                <w:szCs w:val="24"/>
              </w:rPr>
            </w:pPr>
            <w:r w:rsidRPr="00BE4A77">
              <w:rPr>
                <w:rFonts w:cstheme="minorHAnsi"/>
                <w:bCs w:val="0"/>
                <w:sz w:val="24"/>
                <w:szCs w:val="24"/>
              </w:rPr>
              <w:t>DELAI D’EXECUTION</w:t>
            </w:r>
          </w:p>
        </w:tc>
      </w:tr>
      <w:tr w:rsidR="00827647" w:rsidRPr="00327ED1" w14:paraId="321DB21E" w14:textId="77777777" w:rsidTr="00827647">
        <w:trPr>
          <w:trHeight w:val="359"/>
        </w:trPr>
        <w:tc>
          <w:tcPr>
            <w:cnfStyle w:val="001000000000" w:firstRow="0" w:lastRow="0" w:firstColumn="1" w:lastColumn="0" w:oddVBand="0" w:evenVBand="0" w:oddHBand="0" w:evenHBand="0" w:firstRowFirstColumn="0" w:firstRowLastColumn="0" w:lastRowFirstColumn="0" w:lastRowLastColumn="0"/>
            <w:tcW w:w="2209" w:type="pct"/>
          </w:tcPr>
          <w:p w14:paraId="755F81F2" w14:textId="77777777" w:rsidR="00827647" w:rsidRPr="00327ED1" w:rsidRDefault="00827647" w:rsidP="001B567B">
            <w:pPr>
              <w:keepNext/>
              <w:keepLines/>
              <w:tabs>
                <w:tab w:val="left" w:pos="709"/>
              </w:tabs>
              <w:rPr>
                <w:rFonts w:cstheme="minorHAnsi"/>
              </w:rPr>
            </w:pPr>
            <w:r>
              <w:rPr>
                <w:rFonts w:cstheme="minorHAnsi"/>
              </w:rPr>
              <w:t>Concours de MOE</w:t>
            </w:r>
          </w:p>
        </w:tc>
        <w:tc>
          <w:tcPr>
            <w:cnfStyle w:val="000100000000" w:firstRow="0" w:lastRow="0" w:firstColumn="0" w:lastColumn="1" w:oddVBand="0" w:evenVBand="0" w:oddHBand="0" w:evenHBand="0" w:firstRowFirstColumn="0" w:firstRowLastColumn="0" w:lastRowFirstColumn="0" w:lastRowLastColumn="0"/>
            <w:tcW w:w="2791" w:type="pct"/>
          </w:tcPr>
          <w:p w14:paraId="6C090BFC" w14:textId="0200F437" w:rsidR="00827647" w:rsidRPr="00327ED1" w:rsidRDefault="008167A3" w:rsidP="001B567B">
            <w:pPr>
              <w:keepNext/>
              <w:keepLines/>
              <w:tabs>
                <w:tab w:val="left" w:pos="709"/>
              </w:tabs>
              <w:jc w:val="center"/>
              <w:rPr>
                <w:rFonts w:cstheme="minorHAnsi"/>
                <w:b w:val="0"/>
                <w:highlight w:val="yellow"/>
              </w:rPr>
            </w:pPr>
            <w:r>
              <w:rPr>
                <w:rFonts w:cstheme="minorHAnsi"/>
              </w:rPr>
              <w:t xml:space="preserve">8 </w:t>
            </w:r>
            <w:r w:rsidR="00827647">
              <w:rPr>
                <w:rFonts w:cstheme="minorHAnsi"/>
              </w:rPr>
              <w:t xml:space="preserve"> mois</w:t>
            </w:r>
          </w:p>
        </w:tc>
      </w:tr>
      <w:tr w:rsidR="00827647" w:rsidRPr="00327ED1" w14:paraId="7FCD19BB" w14:textId="77777777" w:rsidTr="00827647">
        <w:trPr>
          <w:trHeight w:val="359"/>
        </w:trPr>
        <w:tc>
          <w:tcPr>
            <w:cnfStyle w:val="001000000000" w:firstRow="0" w:lastRow="0" w:firstColumn="1" w:lastColumn="0" w:oddVBand="0" w:evenVBand="0" w:oddHBand="0" w:evenHBand="0" w:firstRowFirstColumn="0" w:firstRowLastColumn="0" w:lastRowFirstColumn="0" w:lastRowLastColumn="0"/>
            <w:tcW w:w="2209" w:type="pct"/>
          </w:tcPr>
          <w:p w14:paraId="142D41C5" w14:textId="77777777" w:rsidR="00827647" w:rsidRPr="00327ED1" w:rsidRDefault="00827647" w:rsidP="001B567B">
            <w:pPr>
              <w:keepNext/>
              <w:keepLines/>
              <w:tabs>
                <w:tab w:val="left" w:pos="709"/>
              </w:tabs>
              <w:rPr>
                <w:rFonts w:cstheme="minorHAnsi"/>
              </w:rPr>
            </w:pPr>
            <w:r>
              <w:rPr>
                <w:rFonts w:cstheme="minorHAnsi"/>
              </w:rPr>
              <w:t xml:space="preserve">Etude de conception </w:t>
            </w:r>
          </w:p>
        </w:tc>
        <w:tc>
          <w:tcPr>
            <w:cnfStyle w:val="000100000000" w:firstRow="0" w:lastRow="0" w:firstColumn="0" w:lastColumn="1" w:oddVBand="0" w:evenVBand="0" w:oddHBand="0" w:evenHBand="0" w:firstRowFirstColumn="0" w:firstRowLastColumn="0" w:lastRowFirstColumn="0" w:lastRowLastColumn="0"/>
            <w:tcW w:w="2791" w:type="pct"/>
          </w:tcPr>
          <w:p w14:paraId="2740E63A" w14:textId="46375237" w:rsidR="00827647" w:rsidRPr="00327ED1" w:rsidRDefault="008167A3" w:rsidP="001B567B">
            <w:pPr>
              <w:keepNext/>
              <w:keepLines/>
              <w:tabs>
                <w:tab w:val="left" w:pos="709"/>
              </w:tabs>
              <w:jc w:val="center"/>
              <w:rPr>
                <w:rFonts w:cstheme="minorHAnsi"/>
                <w:b w:val="0"/>
                <w:highlight w:val="yellow"/>
              </w:rPr>
            </w:pPr>
            <w:r>
              <w:rPr>
                <w:rFonts w:cstheme="minorHAnsi"/>
              </w:rPr>
              <w:t>9</w:t>
            </w:r>
            <w:r w:rsidR="00827647">
              <w:rPr>
                <w:rFonts w:cstheme="minorHAnsi"/>
              </w:rPr>
              <w:t xml:space="preserve"> mois</w:t>
            </w:r>
          </w:p>
        </w:tc>
      </w:tr>
      <w:tr w:rsidR="00827647" w:rsidRPr="00327ED1" w14:paraId="1C9DEED1" w14:textId="77777777" w:rsidTr="00BE4A77">
        <w:trPr>
          <w:trHeight w:val="417"/>
        </w:trPr>
        <w:tc>
          <w:tcPr>
            <w:cnfStyle w:val="001000000000" w:firstRow="0" w:lastRow="0" w:firstColumn="1" w:lastColumn="0" w:oddVBand="0" w:evenVBand="0" w:oddHBand="0" w:evenHBand="0" w:firstRowFirstColumn="0" w:firstRowLastColumn="0" w:lastRowFirstColumn="0" w:lastRowLastColumn="0"/>
            <w:tcW w:w="2209" w:type="pct"/>
            <w:tcBorders>
              <w:bottom w:val="single" w:sz="4" w:space="0" w:color="B4C6E7" w:themeColor="accent1" w:themeTint="66"/>
            </w:tcBorders>
          </w:tcPr>
          <w:p w14:paraId="791EADAF" w14:textId="77777777" w:rsidR="00827647" w:rsidRPr="00327ED1" w:rsidRDefault="00827647" w:rsidP="001B567B">
            <w:pPr>
              <w:keepNext/>
              <w:keepLines/>
              <w:tabs>
                <w:tab w:val="left" w:pos="709"/>
              </w:tabs>
              <w:rPr>
                <w:rFonts w:cstheme="minorHAnsi"/>
              </w:rPr>
            </w:pPr>
            <w:r>
              <w:rPr>
                <w:rFonts w:cstheme="minorHAnsi"/>
              </w:rPr>
              <w:t xml:space="preserve">Travaux </w:t>
            </w:r>
          </w:p>
        </w:tc>
        <w:tc>
          <w:tcPr>
            <w:cnfStyle w:val="000100000000" w:firstRow="0" w:lastRow="0" w:firstColumn="0" w:lastColumn="1" w:oddVBand="0" w:evenVBand="0" w:oddHBand="0" w:evenHBand="0" w:firstRowFirstColumn="0" w:firstRowLastColumn="0" w:lastRowFirstColumn="0" w:lastRowLastColumn="0"/>
            <w:tcW w:w="2791" w:type="pct"/>
            <w:tcBorders>
              <w:bottom w:val="single" w:sz="4" w:space="0" w:color="B4C6E7" w:themeColor="accent1" w:themeTint="66"/>
            </w:tcBorders>
          </w:tcPr>
          <w:p w14:paraId="28FA1254" w14:textId="77777777" w:rsidR="00827647" w:rsidRPr="00327ED1" w:rsidRDefault="00827647" w:rsidP="001B567B">
            <w:pPr>
              <w:keepNext/>
              <w:keepLines/>
              <w:tabs>
                <w:tab w:val="left" w:pos="709"/>
              </w:tabs>
              <w:jc w:val="center"/>
              <w:rPr>
                <w:rFonts w:cstheme="minorHAnsi"/>
                <w:b w:val="0"/>
                <w:highlight w:val="yellow"/>
              </w:rPr>
            </w:pPr>
            <w:r>
              <w:rPr>
                <w:rFonts w:cstheme="minorHAnsi"/>
              </w:rPr>
              <w:t>13 mois</w:t>
            </w:r>
          </w:p>
        </w:tc>
      </w:tr>
      <w:tr w:rsidR="00827647" w:rsidRPr="00327ED1" w14:paraId="1129A10A" w14:textId="77777777" w:rsidTr="00BE4A77">
        <w:trPr>
          <w:trHeight w:val="408"/>
        </w:trPr>
        <w:tc>
          <w:tcPr>
            <w:cnfStyle w:val="001000000000" w:firstRow="0" w:lastRow="0" w:firstColumn="1" w:lastColumn="0" w:oddVBand="0" w:evenVBand="0" w:oddHBand="0" w:evenHBand="0" w:firstRowFirstColumn="0" w:firstRowLastColumn="0" w:lastRowFirstColumn="0" w:lastRowLastColumn="0"/>
            <w:tcW w:w="2209" w:type="pct"/>
            <w:tcBorders>
              <w:bottom w:val="single" w:sz="2" w:space="0" w:color="B4C6E7"/>
            </w:tcBorders>
          </w:tcPr>
          <w:p w14:paraId="2A3C9A2A" w14:textId="77777777" w:rsidR="00827647" w:rsidRPr="00327ED1" w:rsidRDefault="00827647" w:rsidP="001B567B">
            <w:pPr>
              <w:keepNext/>
              <w:keepLines/>
              <w:tabs>
                <w:tab w:val="left" w:pos="709"/>
              </w:tabs>
              <w:rPr>
                <w:rFonts w:cstheme="minorHAnsi"/>
              </w:rPr>
            </w:pPr>
            <w:r>
              <w:rPr>
                <w:rFonts w:cstheme="minorHAnsi"/>
              </w:rPr>
              <w:t xml:space="preserve">Réception </w:t>
            </w:r>
          </w:p>
        </w:tc>
        <w:tc>
          <w:tcPr>
            <w:cnfStyle w:val="000100000000" w:firstRow="0" w:lastRow="0" w:firstColumn="0" w:lastColumn="1" w:oddVBand="0" w:evenVBand="0" w:oddHBand="0" w:evenHBand="0" w:firstRowFirstColumn="0" w:firstRowLastColumn="0" w:lastRowFirstColumn="0" w:lastRowLastColumn="0"/>
            <w:tcW w:w="2791" w:type="pct"/>
            <w:tcBorders>
              <w:bottom w:val="single" w:sz="2" w:space="0" w:color="B4C6E7"/>
            </w:tcBorders>
          </w:tcPr>
          <w:p w14:paraId="71F2F839" w14:textId="77777777" w:rsidR="00827647" w:rsidRPr="00327ED1" w:rsidRDefault="00827647" w:rsidP="001B567B">
            <w:pPr>
              <w:keepNext/>
              <w:keepLines/>
              <w:tabs>
                <w:tab w:val="left" w:pos="709"/>
              </w:tabs>
              <w:jc w:val="center"/>
              <w:rPr>
                <w:rFonts w:cstheme="minorHAnsi"/>
                <w:b w:val="0"/>
                <w:highlight w:val="yellow"/>
              </w:rPr>
            </w:pPr>
            <w:r>
              <w:rPr>
                <w:rFonts w:cstheme="minorHAnsi"/>
              </w:rPr>
              <w:t>1 mois</w:t>
            </w:r>
          </w:p>
        </w:tc>
      </w:tr>
      <w:tr w:rsidR="00827647" w:rsidRPr="00327ED1" w14:paraId="6E61A619" w14:textId="77777777" w:rsidTr="00BE4A77">
        <w:trPr>
          <w:cnfStyle w:val="010000000000" w:firstRow="0" w:lastRow="1"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2209" w:type="pct"/>
            <w:tcBorders>
              <w:top w:val="single" w:sz="2" w:space="0" w:color="B4C6E7"/>
              <w:bottom w:val="single" w:sz="24" w:space="0" w:color="B4C6E7"/>
            </w:tcBorders>
          </w:tcPr>
          <w:p w14:paraId="60C7E34A" w14:textId="77777777" w:rsidR="00827647" w:rsidRPr="00327ED1" w:rsidRDefault="00827647" w:rsidP="001B567B">
            <w:pPr>
              <w:keepNext/>
              <w:keepLines/>
              <w:tabs>
                <w:tab w:val="left" w:pos="709"/>
              </w:tabs>
              <w:rPr>
                <w:rFonts w:cstheme="minorHAnsi"/>
              </w:rPr>
            </w:pPr>
            <w:r>
              <w:rPr>
                <w:rFonts w:cstheme="minorHAnsi"/>
              </w:rPr>
              <w:t>GPA</w:t>
            </w:r>
          </w:p>
        </w:tc>
        <w:tc>
          <w:tcPr>
            <w:cnfStyle w:val="000100000000" w:firstRow="0" w:lastRow="0" w:firstColumn="0" w:lastColumn="1" w:oddVBand="0" w:evenVBand="0" w:oddHBand="0" w:evenHBand="0" w:firstRowFirstColumn="0" w:firstRowLastColumn="0" w:lastRowFirstColumn="0" w:lastRowLastColumn="0"/>
            <w:tcW w:w="2791" w:type="pct"/>
            <w:tcBorders>
              <w:top w:val="single" w:sz="2" w:space="0" w:color="B4C6E7"/>
              <w:bottom w:val="single" w:sz="24" w:space="0" w:color="B4C6E7"/>
            </w:tcBorders>
          </w:tcPr>
          <w:p w14:paraId="6F6770DC" w14:textId="77777777" w:rsidR="00827647" w:rsidRPr="00327ED1" w:rsidRDefault="00827647" w:rsidP="001B567B">
            <w:pPr>
              <w:keepNext/>
              <w:keepLines/>
              <w:tabs>
                <w:tab w:val="left" w:pos="709"/>
              </w:tabs>
              <w:jc w:val="center"/>
              <w:rPr>
                <w:rFonts w:cstheme="minorHAnsi"/>
                <w:b w:val="0"/>
              </w:rPr>
            </w:pPr>
            <w:r>
              <w:rPr>
                <w:rFonts w:cstheme="minorHAnsi"/>
              </w:rPr>
              <w:t>1 an</w:t>
            </w:r>
          </w:p>
        </w:tc>
      </w:tr>
    </w:tbl>
    <w:p w14:paraId="0A392F0D" w14:textId="4ECEADF5" w:rsidR="00827647" w:rsidRDefault="00827647" w:rsidP="00A213A9"/>
    <w:p w14:paraId="69F47E99" w14:textId="63A99151" w:rsidR="00827647" w:rsidRPr="002F36DF" w:rsidRDefault="00827647" w:rsidP="00A213A9">
      <w:pPr>
        <w:rPr>
          <w:b/>
          <w:bCs/>
        </w:rPr>
      </w:pPr>
    </w:p>
    <w:p w14:paraId="7B38B32E" w14:textId="6875100C" w:rsidR="00827647" w:rsidRDefault="002F36DF" w:rsidP="00673816">
      <w:pPr>
        <w:pStyle w:val="Titre2"/>
      </w:pPr>
      <w:bookmarkStart w:id="5" w:name="_Toc204786358"/>
      <w:r w:rsidRPr="002F36DF">
        <w:t>CALENDRIER</w:t>
      </w:r>
      <w:bookmarkEnd w:id="5"/>
      <w:r w:rsidRPr="002F36DF">
        <w:t> </w:t>
      </w:r>
    </w:p>
    <w:p w14:paraId="6DF5858F" w14:textId="77777777" w:rsidR="002F36DF" w:rsidRPr="002F36DF" w:rsidRDefault="002F36DF" w:rsidP="00673816">
      <w:pPr>
        <w:pStyle w:val="Titre2"/>
      </w:pPr>
    </w:p>
    <w:p w14:paraId="77504004" w14:textId="754D44C3" w:rsidR="00A213A9" w:rsidRDefault="000B2427" w:rsidP="002F36DF">
      <w:r>
        <w:t xml:space="preserve">Début de la mission : </w:t>
      </w:r>
      <w:r w:rsidR="00587869">
        <w:t xml:space="preserve"> </w:t>
      </w:r>
      <w:r>
        <w:tab/>
      </w:r>
      <w:r>
        <w:tab/>
      </w:r>
      <w:r>
        <w:tab/>
        <w:t>1</w:t>
      </w:r>
      <w:r w:rsidRPr="000B2427">
        <w:rPr>
          <w:vertAlign w:val="superscript"/>
        </w:rPr>
        <w:t>er</w:t>
      </w:r>
      <w:r>
        <w:t xml:space="preserve"> trimestre</w:t>
      </w:r>
      <w:r w:rsidR="00587869">
        <w:t xml:space="preserve"> 2026</w:t>
      </w:r>
    </w:p>
    <w:p w14:paraId="26BD8DBA" w14:textId="50F2D470" w:rsidR="005E3FC7" w:rsidRDefault="005E3FC7" w:rsidP="00A213A9"/>
    <w:p w14:paraId="0ECCAB8D" w14:textId="044F67C9" w:rsidR="005E3FC7" w:rsidRDefault="000B2427" w:rsidP="002F36DF">
      <w:r>
        <w:t>D</w:t>
      </w:r>
      <w:r w:rsidR="005E3FC7">
        <w:t>émarrage travaux</w:t>
      </w:r>
      <w:r>
        <w:t> :</w:t>
      </w:r>
      <w:r w:rsidR="005E3FC7">
        <w:t xml:space="preserve"> </w:t>
      </w:r>
      <w:r>
        <w:tab/>
      </w:r>
      <w:r>
        <w:tab/>
      </w:r>
      <w:r>
        <w:tab/>
      </w:r>
      <w:r w:rsidR="005E3FC7">
        <w:t>1</w:t>
      </w:r>
      <w:r w:rsidR="005E3FC7" w:rsidRPr="002F36DF">
        <w:rPr>
          <w:vertAlign w:val="superscript"/>
        </w:rPr>
        <w:t>er</w:t>
      </w:r>
      <w:r w:rsidR="005E3FC7">
        <w:t xml:space="preserve"> trimestre 2027</w:t>
      </w:r>
    </w:p>
    <w:p w14:paraId="33D19923" w14:textId="58EEDFB8" w:rsidR="005E3FC7" w:rsidRDefault="005E3FC7" w:rsidP="00A213A9">
      <w:r>
        <w:t>Phasage : une tranche de travaux</w:t>
      </w:r>
    </w:p>
    <w:p w14:paraId="4A2648DD" w14:textId="39C61124" w:rsidR="005E3FC7" w:rsidRDefault="005E3FC7" w:rsidP="00A213A9"/>
    <w:p w14:paraId="044D6B98" w14:textId="60CBC4F2" w:rsidR="005E3FC7" w:rsidRDefault="005E3FC7" w:rsidP="002F36DF">
      <w:r>
        <w:t>Achèvement de la mission :</w:t>
      </w:r>
      <w:r w:rsidR="002F36DF">
        <w:t xml:space="preserve"> </w:t>
      </w:r>
      <w:r w:rsidR="000B2427">
        <w:tab/>
      </w:r>
      <w:r w:rsidR="000B2427">
        <w:tab/>
      </w:r>
      <w:r>
        <w:t>3</w:t>
      </w:r>
      <w:r w:rsidRPr="005E3FC7">
        <w:rPr>
          <w:vertAlign w:val="superscript"/>
        </w:rPr>
        <w:t>e</w:t>
      </w:r>
      <w:r>
        <w:t xml:space="preserve"> trimestre 2028</w:t>
      </w:r>
    </w:p>
    <w:p w14:paraId="4AF6DAEA" w14:textId="77777777" w:rsidR="005E3FC7" w:rsidRDefault="005E3FC7" w:rsidP="00A213A9"/>
    <w:p w14:paraId="45B64CE5" w14:textId="77777777" w:rsidR="00A213A9" w:rsidRPr="00A213A9" w:rsidRDefault="00A213A9" w:rsidP="00A213A9"/>
    <w:p w14:paraId="18D7FD1C" w14:textId="12A16997" w:rsidR="00A213A9" w:rsidRDefault="00A213A9" w:rsidP="00673816">
      <w:pPr>
        <w:pStyle w:val="Titre1"/>
      </w:pPr>
      <w:bookmarkStart w:id="6" w:name="_Toc204786359"/>
      <w:r>
        <w:t>PRESTATION</w:t>
      </w:r>
      <w:r w:rsidR="00AD68F0">
        <w:t>S</w:t>
      </w:r>
      <w:r>
        <w:t xml:space="preserve"> ATTENDU</w:t>
      </w:r>
      <w:r w:rsidR="00AD68F0">
        <w:t>ES</w:t>
      </w:r>
      <w:bookmarkEnd w:id="6"/>
    </w:p>
    <w:p w14:paraId="555C8911" w14:textId="0FF4D23F" w:rsidR="00587869" w:rsidRDefault="00587869" w:rsidP="00587869"/>
    <w:p w14:paraId="61C07196" w14:textId="2881B174" w:rsidR="004D6BC7" w:rsidRDefault="004D6BC7" w:rsidP="00587869">
      <w:r>
        <w:t>Pour la réalisation de cette mission, les prestations suivantes sont attendues :</w:t>
      </w:r>
    </w:p>
    <w:p w14:paraId="12818636" w14:textId="552723BB" w:rsidR="004D6BC7" w:rsidRDefault="004D6BC7" w:rsidP="00587869"/>
    <w:p w14:paraId="5992A3F5" w14:textId="69A8E4D7" w:rsidR="00D62E6F" w:rsidRDefault="00D62E6F" w:rsidP="00587869"/>
    <w:p w14:paraId="0F5FE918" w14:textId="2732F896" w:rsidR="00D62E6F" w:rsidRPr="00D62E6F" w:rsidRDefault="000B2427" w:rsidP="00673816">
      <w:pPr>
        <w:pStyle w:val="Titre2"/>
      </w:pPr>
      <w:bookmarkStart w:id="7" w:name="_Toc204786360"/>
      <w:r>
        <w:t xml:space="preserve">LES </w:t>
      </w:r>
      <w:r w:rsidR="00D62E6F" w:rsidRPr="00D62E6F">
        <w:t>MISSION</w:t>
      </w:r>
      <w:r>
        <w:t>S</w:t>
      </w:r>
      <w:bookmarkEnd w:id="7"/>
    </w:p>
    <w:p w14:paraId="2E9339D3" w14:textId="77777777" w:rsidR="00D62E6F" w:rsidRDefault="00D62E6F" w:rsidP="00587869"/>
    <w:tbl>
      <w:tblPr>
        <w:tblStyle w:val="TableauGrille1Clair-Accentuation1"/>
        <w:tblW w:w="0" w:type="auto"/>
        <w:tblLook w:val="04A0" w:firstRow="1" w:lastRow="0" w:firstColumn="1" w:lastColumn="0" w:noHBand="0" w:noVBand="1"/>
      </w:tblPr>
      <w:tblGrid>
        <w:gridCol w:w="1123"/>
        <w:gridCol w:w="6550"/>
      </w:tblGrid>
      <w:tr w:rsidR="00D62E6F" w14:paraId="64E63DD1" w14:textId="77777777" w:rsidTr="001B56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73" w:type="dxa"/>
            <w:gridSpan w:val="2"/>
          </w:tcPr>
          <w:p w14:paraId="6D655E79" w14:textId="77777777" w:rsidR="00D62E6F" w:rsidRDefault="00D62E6F" w:rsidP="001B567B"/>
        </w:tc>
      </w:tr>
      <w:tr w:rsidR="00D62E6F" w14:paraId="43FADA4F"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6FDE707C" w14:textId="77777777" w:rsidR="00D62E6F" w:rsidRDefault="00D62E6F" w:rsidP="001B567B">
            <w:r>
              <w:t>L</w:t>
            </w:r>
          </w:p>
        </w:tc>
        <w:tc>
          <w:tcPr>
            <w:tcW w:w="6550" w:type="dxa"/>
          </w:tcPr>
          <w:p w14:paraId="438E4506"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Solidité des ouvrages</w:t>
            </w:r>
          </w:p>
        </w:tc>
      </w:tr>
      <w:tr w:rsidR="00D62E6F" w14:paraId="397511D7"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0995EE75" w14:textId="77777777" w:rsidR="00D62E6F" w:rsidRDefault="00D62E6F" w:rsidP="001B567B">
            <w:r>
              <w:t>LE</w:t>
            </w:r>
          </w:p>
        </w:tc>
        <w:tc>
          <w:tcPr>
            <w:tcW w:w="6550" w:type="dxa"/>
          </w:tcPr>
          <w:p w14:paraId="57E9A53E"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Solidité des existants</w:t>
            </w:r>
          </w:p>
        </w:tc>
      </w:tr>
      <w:tr w:rsidR="00D62E6F" w14:paraId="4ACB94E3"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5B3A4889" w14:textId="77777777" w:rsidR="00D62E6F" w:rsidRDefault="00D62E6F" w:rsidP="001B567B">
            <w:r>
              <w:t>SEI </w:t>
            </w:r>
          </w:p>
        </w:tc>
        <w:tc>
          <w:tcPr>
            <w:tcW w:w="6550" w:type="dxa"/>
          </w:tcPr>
          <w:p w14:paraId="65FD8B08"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Sécurité des personnes dans les ERP et IGH</w:t>
            </w:r>
          </w:p>
        </w:tc>
      </w:tr>
      <w:tr w:rsidR="00D62E6F" w14:paraId="061F6726"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7F1BA047" w14:textId="77777777" w:rsidR="00D62E6F" w:rsidRDefault="00D62E6F" w:rsidP="001B567B">
            <w:r>
              <w:t>ATTHAND</w:t>
            </w:r>
          </w:p>
        </w:tc>
        <w:tc>
          <w:tcPr>
            <w:tcW w:w="6550" w:type="dxa"/>
          </w:tcPr>
          <w:p w14:paraId="61E0BF7F"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Attestation de vérification de l’accessibilité aux personnes handicapées</w:t>
            </w:r>
          </w:p>
        </w:tc>
      </w:tr>
      <w:tr w:rsidR="00D62E6F" w14:paraId="54A9C105"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7DC4C184" w14:textId="77777777" w:rsidR="00D62E6F" w:rsidRDefault="00D62E6F" w:rsidP="001B567B">
            <w:r>
              <w:t>HAND</w:t>
            </w:r>
          </w:p>
        </w:tc>
        <w:tc>
          <w:tcPr>
            <w:tcW w:w="6550" w:type="dxa"/>
          </w:tcPr>
          <w:p w14:paraId="0040E54F"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Accessibilité des établissements recevant du public</w:t>
            </w:r>
          </w:p>
        </w:tc>
      </w:tr>
      <w:tr w:rsidR="00D62E6F" w14:paraId="3F500E10" w14:textId="77777777" w:rsidTr="001B567B">
        <w:tc>
          <w:tcPr>
            <w:cnfStyle w:val="001000000000" w:firstRow="0" w:lastRow="0" w:firstColumn="1" w:lastColumn="0" w:oddVBand="0" w:evenVBand="0" w:oddHBand="0" w:evenHBand="0" w:firstRowFirstColumn="0" w:firstRowLastColumn="0" w:lastRowFirstColumn="0" w:lastRowLastColumn="0"/>
            <w:tcW w:w="7673" w:type="dxa"/>
            <w:gridSpan w:val="2"/>
          </w:tcPr>
          <w:p w14:paraId="0F5EB4F0" w14:textId="77777777" w:rsidR="00D62E6F" w:rsidRDefault="00D62E6F" w:rsidP="001B567B">
            <w:r>
              <w:t>VIEL y compris un RVRAT </w:t>
            </w:r>
          </w:p>
        </w:tc>
      </w:tr>
      <w:tr w:rsidR="00D62E6F" w14:paraId="6BD2D27A"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7D386276" w14:textId="77777777" w:rsidR="00D62E6F" w:rsidRDefault="00D62E6F" w:rsidP="001B567B">
            <w:r>
              <w:t>F</w:t>
            </w:r>
          </w:p>
        </w:tc>
        <w:tc>
          <w:tcPr>
            <w:tcW w:w="6550" w:type="dxa"/>
          </w:tcPr>
          <w:p w14:paraId="77264339"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Fonctionnement des installations</w:t>
            </w:r>
          </w:p>
          <w:p w14:paraId="11EDD360"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p>
        </w:tc>
      </w:tr>
      <w:tr w:rsidR="00D62E6F" w14:paraId="0077978B"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11E192E7" w14:textId="77777777" w:rsidR="00D62E6F" w:rsidRDefault="00D62E6F" w:rsidP="001B567B">
            <w:r>
              <w:t>Th</w:t>
            </w:r>
          </w:p>
        </w:tc>
        <w:tc>
          <w:tcPr>
            <w:tcW w:w="6550" w:type="dxa"/>
          </w:tcPr>
          <w:p w14:paraId="15CD4FB5"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Isolation thermique et économies d’énergie</w:t>
            </w:r>
          </w:p>
        </w:tc>
      </w:tr>
      <w:tr w:rsidR="00D62E6F" w14:paraId="19DE5D18" w14:textId="77777777" w:rsidTr="001B567B">
        <w:tc>
          <w:tcPr>
            <w:cnfStyle w:val="001000000000" w:firstRow="0" w:lastRow="0" w:firstColumn="1" w:lastColumn="0" w:oddVBand="0" w:evenVBand="0" w:oddHBand="0" w:evenHBand="0" w:firstRowFirstColumn="0" w:firstRowLastColumn="0" w:lastRowFirstColumn="0" w:lastRowLastColumn="0"/>
            <w:tcW w:w="1123" w:type="dxa"/>
          </w:tcPr>
          <w:p w14:paraId="06FD593C" w14:textId="77777777" w:rsidR="00D62E6F" w:rsidRDefault="00D62E6F" w:rsidP="001B567B">
            <w:r>
              <w:t>GTB</w:t>
            </w:r>
          </w:p>
        </w:tc>
        <w:tc>
          <w:tcPr>
            <w:tcW w:w="6550" w:type="dxa"/>
          </w:tcPr>
          <w:p w14:paraId="40550CF1"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Gestion Technique des Bâtiments</w:t>
            </w:r>
          </w:p>
        </w:tc>
      </w:tr>
      <w:tr w:rsidR="00D62E6F" w14:paraId="1654C3C3" w14:textId="77777777" w:rsidTr="001B567B">
        <w:tc>
          <w:tcPr>
            <w:cnfStyle w:val="001000000000" w:firstRow="0" w:lastRow="0" w:firstColumn="1" w:lastColumn="0" w:oddVBand="0" w:evenVBand="0" w:oddHBand="0" w:evenHBand="0" w:firstRowFirstColumn="0" w:firstRowLastColumn="0" w:lastRowFirstColumn="0" w:lastRowLastColumn="0"/>
            <w:tcW w:w="1123" w:type="dxa"/>
            <w:tcBorders>
              <w:bottom w:val="single" w:sz="4" w:space="0" w:color="B4C6E7" w:themeColor="accent1" w:themeTint="66"/>
            </w:tcBorders>
          </w:tcPr>
          <w:p w14:paraId="02A6344B" w14:textId="77777777" w:rsidR="00D62E6F" w:rsidRDefault="00D62E6F" w:rsidP="001B567B">
            <w:r>
              <w:t>HYS</w:t>
            </w:r>
          </w:p>
        </w:tc>
        <w:tc>
          <w:tcPr>
            <w:tcW w:w="6550" w:type="dxa"/>
            <w:tcBorders>
              <w:bottom w:val="single" w:sz="4" w:space="0" w:color="B4C6E7" w:themeColor="accent1" w:themeTint="66"/>
            </w:tcBorders>
          </w:tcPr>
          <w:p w14:paraId="3D30DB2B"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Hygiène et santé</w:t>
            </w:r>
          </w:p>
        </w:tc>
      </w:tr>
      <w:tr w:rsidR="00D62E6F" w14:paraId="3565687A" w14:textId="77777777" w:rsidTr="001B567B">
        <w:tc>
          <w:tcPr>
            <w:cnfStyle w:val="001000000000" w:firstRow="0" w:lastRow="0" w:firstColumn="1" w:lastColumn="0" w:oddVBand="0" w:evenVBand="0" w:oddHBand="0" w:evenHBand="0" w:firstRowFirstColumn="0" w:firstRowLastColumn="0" w:lastRowFirstColumn="0" w:lastRowLastColumn="0"/>
            <w:tcW w:w="1123" w:type="dxa"/>
            <w:tcBorders>
              <w:bottom w:val="single" w:sz="24" w:space="0" w:color="B4C6E7" w:themeColor="accent1" w:themeTint="66"/>
            </w:tcBorders>
          </w:tcPr>
          <w:p w14:paraId="4CE6D0BA" w14:textId="77777777" w:rsidR="00D62E6F" w:rsidRDefault="00D62E6F" w:rsidP="001B567B">
            <w:r>
              <w:t>P1</w:t>
            </w:r>
          </w:p>
        </w:tc>
        <w:tc>
          <w:tcPr>
            <w:tcW w:w="6550" w:type="dxa"/>
            <w:tcBorders>
              <w:bottom w:val="single" w:sz="24" w:space="0" w:color="B4C6E7"/>
            </w:tcBorders>
          </w:tcPr>
          <w:p w14:paraId="4DE254F3"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r>
              <w:t>S</w:t>
            </w:r>
            <w:r w:rsidRPr="004D6BC7">
              <w:t>olidité des ouvrages et des éléments d’équipement non indissociablement liés</w:t>
            </w:r>
          </w:p>
          <w:p w14:paraId="7EE1BEE6" w14:textId="77777777" w:rsidR="00D62E6F" w:rsidRDefault="00D62E6F" w:rsidP="001B567B">
            <w:pPr>
              <w:cnfStyle w:val="000000000000" w:firstRow="0" w:lastRow="0" w:firstColumn="0" w:lastColumn="0" w:oddVBand="0" w:evenVBand="0" w:oddHBand="0" w:evenHBand="0" w:firstRowFirstColumn="0" w:firstRowLastColumn="0" w:lastRowFirstColumn="0" w:lastRowLastColumn="0"/>
            </w:pPr>
          </w:p>
        </w:tc>
      </w:tr>
    </w:tbl>
    <w:p w14:paraId="5ECFE856" w14:textId="69111962" w:rsidR="00D62E6F" w:rsidRDefault="00D62E6F" w:rsidP="00587869"/>
    <w:p w14:paraId="5007C541" w14:textId="77777777" w:rsidR="00D62E6F" w:rsidRDefault="00D62E6F" w:rsidP="00587869"/>
    <w:p w14:paraId="29C21AFF" w14:textId="72F70E38" w:rsidR="004D6BC7" w:rsidRDefault="004D6BC7" w:rsidP="00673816">
      <w:pPr>
        <w:pStyle w:val="Titre2"/>
      </w:pPr>
      <w:bookmarkStart w:id="8" w:name="_Toc204786361"/>
      <w:r w:rsidRPr="004D6BC7">
        <w:t>PHASE CONCOURS DE MAITRISE D’ŒUVRE</w:t>
      </w:r>
      <w:bookmarkEnd w:id="8"/>
      <w:r w:rsidRPr="004D6BC7">
        <w:t> </w:t>
      </w:r>
    </w:p>
    <w:p w14:paraId="0AE962F2" w14:textId="77777777" w:rsidR="004D6BC7" w:rsidRDefault="004D6BC7" w:rsidP="00D62E6F">
      <w:pPr>
        <w:keepNext/>
      </w:pPr>
    </w:p>
    <w:p w14:paraId="16A6EDB3" w14:textId="1F7A0358" w:rsidR="004D6BC7" w:rsidRDefault="004D6BC7" w:rsidP="00D62E6F">
      <w:pPr>
        <w:keepNext/>
      </w:pPr>
      <w:r>
        <w:t>Le contrôleur technique devra analyser les offres des trois candidats retenus.</w:t>
      </w:r>
    </w:p>
    <w:p w14:paraId="26DF0383" w14:textId="77777777" w:rsidR="00D90313" w:rsidRDefault="00D90313" w:rsidP="00D62E6F">
      <w:pPr>
        <w:keepNext/>
      </w:pPr>
    </w:p>
    <w:p w14:paraId="46BA24A4" w14:textId="2CD535B8" w:rsidR="00D90313" w:rsidRDefault="00D90313" w:rsidP="00D62E6F">
      <w:pPr>
        <w:keepNext/>
      </w:pPr>
      <w:r>
        <w:t>Cette prestation inclut :</w:t>
      </w:r>
    </w:p>
    <w:p w14:paraId="6E1C756D" w14:textId="0A7AAE36" w:rsidR="00D90313" w:rsidRDefault="00D90313" w:rsidP="00D62E6F">
      <w:pPr>
        <w:pStyle w:val="Paragraphedeliste"/>
        <w:keepNext/>
        <w:numPr>
          <w:ilvl w:val="0"/>
          <w:numId w:val="8"/>
        </w:numPr>
      </w:pPr>
      <w:r>
        <w:t>Analyse des 3 dossiers</w:t>
      </w:r>
    </w:p>
    <w:p w14:paraId="54D1CC3C" w14:textId="7E24C599" w:rsidR="00D90313" w:rsidRDefault="00D90313" w:rsidP="00D62E6F">
      <w:pPr>
        <w:pStyle w:val="Paragraphedeliste"/>
        <w:keepNext/>
        <w:numPr>
          <w:ilvl w:val="0"/>
          <w:numId w:val="8"/>
        </w:numPr>
      </w:pPr>
      <w:r>
        <w:t>Participation à une réunion de commission technique thématique,</w:t>
      </w:r>
    </w:p>
    <w:p w14:paraId="124357B3" w14:textId="53E11937" w:rsidR="004D6BC7" w:rsidRDefault="00D90313" w:rsidP="00D62E6F">
      <w:pPr>
        <w:pStyle w:val="Paragraphedeliste"/>
        <w:keepNext/>
        <w:numPr>
          <w:ilvl w:val="0"/>
          <w:numId w:val="8"/>
        </w:numPr>
      </w:pPr>
      <w:r>
        <w:t>Rédaction d’un compte-rendu</w:t>
      </w:r>
    </w:p>
    <w:p w14:paraId="61291096" w14:textId="77777777" w:rsidR="00D90313" w:rsidRDefault="00D90313" w:rsidP="00673816">
      <w:pPr>
        <w:pStyle w:val="Titre2"/>
      </w:pPr>
    </w:p>
    <w:p w14:paraId="190E26BA" w14:textId="5849A350" w:rsidR="004D6BC7" w:rsidRPr="004D6BC7" w:rsidRDefault="004D6BC7" w:rsidP="00673816">
      <w:pPr>
        <w:pStyle w:val="Titre2"/>
      </w:pPr>
      <w:bookmarkStart w:id="9" w:name="_Toc204786362"/>
      <w:r w:rsidRPr="004D6BC7">
        <w:t>PHASE CONCEPTION</w:t>
      </w:r>
      <w:bookmarkEnd w:id="9"/>
    </w:p>
    <w:p w14:paraId="406ED53D" w14:textId="77777777" w:rsidR="004D6BC7" w:rsidRDefault="004D6BC7" w:rsidP="00587869"/>
    <w:p w14:paraId="6EDC89E6" w14:textId="6E37FB60" w:rsidR="00D62E6F" w:rsidRDefault="00D62E6F" w:rsidP="00D62E6F">
      <w:r>
        <w:t>Le contrôleur intervient à chaque phase de conception : APS, APD, PRO et DAT/PC etc.</w:t>
      </w:r>
    </w:p>
    <w:p w14:paraId="3F4B1B91" w14:textId="77777777" w:rsidR="00D62E6F" w:rsidRDefault="00D62E6F" w:rsidP="00D62E6F"/>
    <w:p w14:paraId="1DA33318" w14:textId="43EB88BA" w:rsidR="00D62E6F" w:rsidRDefault="00D62E6F" w:rsidP="00D62E6F">
      <w:r>
        <w:t>A chaque phase, le contrôleur examine les différents documents de conception et les différentes autorisations administratives</w:t>
      </w:r>
      <w:r w:rsidR="00797249">
        <w:t xml:space="preserve"> (DAT, PC, notice de sécurité, etc.).</w:t>
      </w:r>
    </w:p>
    <w:p w14:paraId="18EBE0FC" w14:textId="77777777" w:rsidR="00D62E6F" w:rsidRDefault="00D62E6F" w:rsidP="00D62E6F"/>
    <w:p w14:paraId="4DAFA46A" w14:textId="4F9B2166" w:rsidR="00D62E6F" w:rsidRDefault="00D62E6F" w:rsidP="00D62E6F">
      <w:r>
        <w:t xml:space="preserve">Il doit participer à des réunions de travail avec les concepteurs à chaque phase de la conception, les participants aux réunions seront : représentant de la maitrise d’ouvrage, maitrise d’œuvre, </w:t>
      </w:r>
      <w:r>
        <w:lastRenderedPageBreak/>
        <w:t xml:space="preserve">coordinateur </w:t>
      </w:r>
      <w:r w:rsidR="00797249">
        <w:t>SSI, le</w:t>
      </w:r>
      <w:r>
        <w:t xml:space="preserve"> chargé de sécurité incendie du site, éventuellement un représentant du SDIS et de la mairie.</w:t>
      </w:r>
    </w:p>
    <w:p w14:paraId="66434914" w14:textId="62BF7613" w:rsidR="00D62E6F" w:rsidRDefault="00D62E6F" w:rsidP="00D62E6F">
      <w:r>
        <w:t>Cette phase s’achève par l’établissement du rapport initial ou des rapports d’examen de documents avant la signature des marchés de travaux.</w:t>
      </w:r>
    </w:p>
    <w:p w14:paraId="66219F47" w14:textId="77777777" w:rsidR="00797249" w:rsidRDefault="00797249" w:rsidP="00D62E6F"/>
    <w:p w14:paraId="3E57648D" w14:textId="77777777" w:rsidR="00D62E6F" w:rsidRDefault="00D62E6F" w:rsidP="00D62E6F">
      <w:r>
        <w:t>Il doit également participer aux réunions relatives aux demandes d’autorisation administrative avec les instances administratives, conseil et assistance.</w:t>
      </w:r>
    </w:p>
    <w:p w14:paraId="39B9385C" w14:textId="77777777" w:rsidR="00D62E6F" w:rsidRDefault="00D62E6F" w:rsidP="00D62E6F">
      <w:r>
        <w:t>Il devra la mise à jour de ses rapports d’avis après les réunions, autant de fois que nécessaire jusqu’à obtention d’un avis favorable des instances concernées.</w:t>
      </w:r>
    </w:p>
    <w:p w14:paraId="1A5EE8C0" w14:textId="76AD0C75" w:rsidR="005E3FC7" w:rsidRDefault="005E3FC7" w:rsidP="005E3FC7"/>
    <w:p w14:paraId="39A94501" w14:textId="1B7E532D" w:rsidR="00830C53" w:rsidRDefault="00830C53" w:rsidP="00673816">
      <w:pPr>
        <w:pStyle w:val="Titre2"/>
      </w:pPr>
      <w:bookmarkStart w:id="10" w:name="_Toc204786363"/>
      <w:r w:rsidRPr="00830C53">
        <w:t>PHASE D’EXAMEN DES DOCUMENTS D’EXECUTION</w:t>
      </w:r>
      <w:bookmarkEnd w:id="10"/>
    </w:p>
    <w:p w14:paraId="031A2862" w14:textId="77777777" w:rsidR="00830C53" w:rsidRPr="00830C53" w:rsidRDefault="00830C53" w:rsidP="00080D55">
      <w:pPr>
        <w:keepNext/>
        <w:rPr>
          <w:color w:val="808080" w:themeColor="background1" w:themeShade="80"/>
        </w:rPr>
      </w:pPr>
    </w:p>
    <w:p w14:paraId="67C3CBC1" w14:textId="1A822553" w:rsidR="00830C53" w:rsidRDefault="00830C53" w:rsidP="00080D55">
      <w:pPr>
        <w:keepNext/>
      </w:pPr>
      <w:r>
        <w:t xml:space="preserve">Le contrôleur examine les documents d’exécution et formule les avis correspondants ; il doit participer </w:t>
      </w:r>
      <w:r w:rsidR="000B2427">
        <w:t>aux</w:t>
      </w:r>
      <w:r>
        <w:t xml:space="preserve"> réunions avec les entreprises, la maitrise d’œuvre et la coordination SSI.</w:t>
      </w:r>
    </w:p>
    <w:p w14:paraId="77903B3A" w14:textId="33029A73" w:rsidR="00D62E6F" w:rsidRDefault="00D62E6F" w:rsidP="005E3FC7"/>
    <w:p w14:paraId="7F73D099" w14:textId="19E98070" w:rsidR="00080D55" w:rsidRDefault="00080D55" w:rsidP="00673816">
      <w:pPr>
        <w:pStyle w:val="Titre2"/>
      </w:pPr>
      <w:bookmarkStart w:id="11" w:name="_Toc204786364"/>
      <w:r w:rsidRPr="00080D55">
        <w:t>PHASE DE CONTROLES SUR CHANTIER</w:t>
      </w:r>
      <w:bookmarkEnd w:id="11"/>
    </w:p>
    <w:p w14:paraId="3A062C97" w14:textId="77777777" w:rsidR="00080D55" w:rsidRPr="00080D55" w:rsidRDefault="00080D55" w:rsidP="00080D55">
      <w:pPr>
        <w:keepNext/>
        <w:rPr>
          <w:color w:val="808080" w:themeColor="background1" w:themeShade="80"/>
        </w:rPr>
      </w:pPr>
    </w:p>
    <w:p w14:paraId="4251DA6E" w14:textId="70C946B7" w:rsidR="00080D55" w:rsidRDefault="00080D55" w:rsidP="00080D55">
      <w:pPr>
        <w:keepNext/>
      </w:pPr>
      <w:r>
        <w:t>Le contrôleur examine, sur chantier, les ouvrages et équipements soumis à son contrôle, et formule les avis correspondants ; il participe à certaines réunions de chantier et peut procéder à des visites inopinées.</w:t>
      </w:r>
    </w:p>
    <w:p w14:paraId="19E8962C" w14:textId="329D6857" w:rsidR="00080D55" w:rsidRDefault="00080D55" w:rsidP="00080D55">
      <w:pPr>
        <w:keepNext/>
      </w:pPr>
      <w:r>
        <w:t>Le contrôleur doit en outre vérifier lui-même, matériellement, que les travaux sont exécutés selon les plans et conformément aux règles de l’art. Il doit s’assurer notamment que les entreprises se livrent aux contrôles nécessaires</w:t>
      </w:r>
      <w:r w:rsidR="005F19F2">
        <w:t>.</w:t>
      </w:r>
    </w:p>
    <w:p w14:paraId="6A0CC651" w14:textId="77777777" w:rsidR="00B8142A" w:rsidRDefault="00B8142A" w:rsidP="00080D55">
      <w:pPr>
        <w:keepNext/>
      </w:pPr>
    </w:p>
    <w:p w14:paraId="05EBFD0E" w14:textId="767EA8B1" w:rsidR="00080D55" w:rsidRDefault="00080D55" w:rsidP="00080D55">
      <w:pPr>
        <w:keepNext/>
      </w:pPr>
      <w:r>
        <w:t>Dans cette phase, le contrôleur : procède à l’examen visuel à l’occasion de visites ponctuelles de chantier des ouvrages et éléments d’équipements soumis au contrôle ; participe à des réunions de mises au point techniques autant que de besoin.</w:t>
      </w:r>
    </w:p>
    <w:p w14:paraId="72D0B464" w14:textId="072106FE" w:rsidR="00080D55" w:rsidRDefault="00080D55" w:rsidP="00D62E6F">
      <w:pPr>
        <w:keepNext/>
        <w:rPr>
          <w:color w:val="808080" w:themeColor="background1" w:themeShade="80"/>
        </w:rPr>
      </w:pPr>
    </w:p>
    <w:p w14:paraId="1915F187" w14:textId="79DF84CE" w:rsidR="00B8142A" w:rsidRDefault="00B8142A" w:rsidP="00D62E6F">
      <w:pPr>
        <w:keepNext/>
        <w:rPr>
          <w:color w:val="808080" w:themeColor="background1" w:themeShade="80"/>
        </w:rPr>
      </w:pPr>
    </w:p>
    <w:p w14:paraId="5E784B8B" w14:textId="6FDE786E" w:rsidR="00B8142A" w:rsidRDefault="00B8142A" w:rsidP="00673816">
      <w:pPr>
        <w:pStyle w:val="Titre2"/>
      </w:pPr>
      <w:bookmarkStart w:id="12" w:name="_Toc204786365"/>
      <w:r w:rsidRPr="00B8142A">
        <w:t>PHASE DE RECEPTION DES TRAVAUX</w:t>
      </w:r>
      <w:bookmarkEnd w:id="12"/>
      <w:r w:rsidRPr="00B8142A">
        <w:t xml:space="preserve"> </w:t>
      </w:r>
    </w:p>
    <w:p w14:paraId="44BF107E" w14:textId="77777777" w:rsidR="00B8142A" w:rsidRPr="00B8142A" w:rsidRDefault="00B8142A" w:rsidP="00B8142A">
      <w:pPr>
        <w:keepNext/>
        <w:rPr>
          <w:color w:val="808080" w:themeColor="background1" w:themeShade="80"/>
        </w:rPr>
      </w:pPr>
    </w:p>
    <w:p w14:paraId="58B52228" w14:textId="1517D3A7" w:rsidR="00B8142A" w:rsidRPr="00B8142A" w:rsidRDefault="00B8142A" w:rsidP="00B8142A">
      <w:pPr>
        <w:keepNext/>
      </w:pPr>
      <w:r w:rsidRPr="00B8142A">
        <w:t>Le contrôle exercé sur les travaux exécutés emporte vérifications finales en vue de la réception. Le</w:t>
      </w:r>
      <w:r>
        <w:t xml:space="preserve"> </w:t>
      </w:r>
      <w:r w:rsidRPr="00B8142A">
        <w:t>contrôle final est antérieur à la réception mais doit permettre éventuellement au maître de l’ouvrage</w:t>
      </w:r>
      <w:r>
        <w:t xml:space="preserve"> </w:t>
      </w:r>
      <w:r w:rsidRPr="00B8142A">
        <w:t>de faire des réserves.</w:t>
      </w:r>
    </w:p>
    <w:p w14:paraId="7F296C14" w14:textId="23E1A57F" w:rsidR="00B8142A" w:rsidRPr="00B8142A" w:rsidRDefault="00B8142A" w:rsidP="00B8142A">
      <w:pPr>
        <w:keepNext/>
      </w:pPr>
      <w:r w:rsidRPr="00B8142A">
        <w:t>Le titulaire devra participer aux essais techniques et aux essais SSI, en détachant un spécialiste</w:t>
      </w:r>
      <w:r>
        <w:t xml:space="preserve"> </w:t>
      </w:r>
      <w:r w:rsidRPr="00B8142A">
        <w:t>technique.</w:t>
      </w:r>
    </w:p>
    <w:p w14:paraId="7324492D" w14:textId="77777777" w:rsidR="00B8142A" w:rsidRPr="00B8142A" w:rsidRDefault="00B8142A" w:rsidP="00B8142A">
      <w:pPr>
        <w:keepNext/>
      </w:pPr>
      <w:r w:rsidRPr="00B8142A">
        <w:t>Le contrôleur technique apporte son assistance et participe à la visite de la commission de sécurité.</w:t>
      </w:r>
    </w:p>
    <w:p w14:paraId="0EF6DEF5" w14:textId="0BF2777C" w:rsidR="00B8142A" w:rsidRPr="00B8142A" w:rsidRDefault="00B8142A" w:rsidP="00B8142A">
      <w:pPr>
        <w:keepNext/>
      </w:pPr>
      <w:r w:rsidRPr="00B8142A">
        <w:t>En préparation de la réception, le contrôleur technique établit son pré-rapport final. A la levée des</w:t>
      </w:r>
      <w:r>
        <w:t xml:space="preserve"> </w:t>
      </w:r>
      <w:r w:rsidRPr="00B8142A">
        <w:t>réserves et non-conformité, le contrôleur technique établit le RVRAT et le rapport final.</w:t>
      </w:r>
    </w:p>
    <w:p w14:paraId="73A62614" w14:textId="77777777" w:rsidR="00B8142A" w:rsidRDefault="00B8142A" w:rsidP="00B8142A">
      <w:pPr>
        <w:keepNext/>
        <w:rPr>
          <w:color w:val="808080" w:themeColor="background1" w:themeShade="80"/>
        </w:rPr>
      </w:pPr>
    </w:p>
    <w:p w14:paraId="09F7FB98" w14:textId="62D3CF9D" w:rsidR="00D62E6F" w:rsidRPr="00D62E6F" w:rsidRDefault="00D62E6F" w:rsidP="002F6610">
      <w:pPr>
        <w:pStyle w:val="Titre2"/>
        <w:keepNext/>
      </w:pPr>
      <w:bookmarkStart w:id="13" w:name="_Toc204786366"/>
      <w:r w:rsidRPr="00D62E6F">
        <w:t>PHASE GPA</w:t>
      </w:r>
      <w:bookmarkEnd w:id="13"/>
      <w:r w:rsidRPr="00D62E6F">
        <w:t xml:space="preserve"> </w:t>
      </w:r>
    </w:p>
    <w:p w14:paraId="4219CD5A" w14:textId="77777777" w:rsidR="00D62E6F" w:rsidRDefault="00D62E6F" w:rsidP="002F6610">
      <w:pPr>
        <w:keepNext/>
      </w:pPr>
    </w:p>
    <w:p w14:paraId="6AF2C343" w14:textId="6BCB5103" w:rsidR="00D62E6F" w:rsidRDefault="00D62E6F" w:rsidP="002F6610">
      <w:pPr>
        <w:keepNext/>
      </w:pPr>
      <w:r>
        <w:t>Pendant la période de garantie de parfait achèvement, le contrôleur technique peut être amené à examiner les travaux effectués pendant cette période et formuler un avis. Il peut être sollicité pendant cette période pour remettre un rapport jusqu’à la fin de la levée des réserves et de la visite de la Commission de la sécurité et/ou d’accessibilité</w:t>
      </w:r>
      <w:r w:rsidR="004620AB">
        <w:t>.</w:t>
      </w:r>
    </w:p>
    <w:p w14:paraId="12DD50D5" w14:textId="77777777" w:rsidR="001C5C5E" w:rsidRDefault="001C5C5E" w:rsidP="00D62E6F">
      <w:pPr>
        <w:keepNext/>
      </w:pPr>
    </w:p>
    <w:p w14:paraId="4B7A84E8" w14:textId="77777777" w:rsidR="00E35D54" w:rsidRDefault="00E35D54" w:rsidP="005E3FC7"/>
    <w:p w14:paraId="47208575" w14:textId="71EFD4E6" w:rsidR="004D6BC7" w:rsidRDefault="00E35D54" w:rsidP="00673816">
      <w:pPr>
        <w:pStyle w:val="Titre1"/>
      </w:pPr>
      <w:bookmarkStart w:id="14" w:name="_Toc204786367"/>
      <w:r w:rsidRPr="00E35D54">
        <w:lastRenderedPageBreak/>
        <w:t>CONDITIONS ET MODALITES D’EXECUTION DES PRESTATIONS</w:t>
      </w:r>
      <w:bookmarkEnd w:id="14"/>
    </w:p>
    <w:p w14:paraId="4276FE67" w14:textId="6A0A9B05" w:rsidR="00E35D54" w:rsidRDefault="00E35D54" w:rsidP="00E35D54"/>
    <w:p w14:paraId="51419E71" w14:textId="21B08C83" w:rsidR="00E35D54" w:rsidRDefault="00E35D54" w:rsidP="004F731A">
      <w:pPr>
        <w:pStyle w:val="Titre2"/>
      </w:pPr>
      <w:bookmarkStart w:id="15" w:name="_Toc204786368"/>
      <w:r w:rsidRPr="00E35D54">
        <w:t>LA DESIGNATION DU CONTROLEUR ET DE SON SUPPLEANT</w:t>
      </w:r>
      <w:bookmarkEnd w:id="15"/>
    </w:p>
    <w:p w14:paraId="0D0B4EAA" w14:textId="77777777" w:rsidR="00E35D54" w:rsidRPr="00E35D54" w:rsidRDefault="00E35D54" w:rsidP="00E35D54">
      <w:pPr>
        <w:rPr>
          <w:color w:val="808080" w:themeColor="background1" w:themeShade="80"/>
        </w:rPr>
      </w:pPr>
    </w:p>
    <w:p w14:paraId="0481E879" w14:textId="211D36A4" w:rsidR="00E35D54" w:rsidRDefault="00E35D54" w:rsidP="00E35D54">
      <w:r>
        <w:t xml:space="preserve">Le titulaire devra désigner nominativement le chargé d’affaire et ses collaborateurs lors de la remise de leur offre. </w:t>
      </w:r>
    </w:p>
    <w:p w14:paraId="3EE4CEB6" w14:textId="2A873B13" w:rsidR="00E35D54" w:rsidRDefault="00E35D54" w:rsidP="00E35D54">
      <w:r>
        <w:t>Dans l’hypothèse où, en cours de mission, le collaborateur n’est plus en mesure d’assurer la mission qui lui a été confiée, le titulaire doit en aviser immédiatement le maître d’ouvrage et prendre toutes les dispositions nécessaires pour que la bonne exécution des prestations ne s’en trouve pas compromise.</w:t>
      </w:r>
    </w:p>
    <w:p w14:paraId="6B545E1B" w14:textId="7E6CE74D" w:rsidR="00E35D54" w:rsidRDefault="00E35D54" w:rsidP="00E35D54">
      <w:r>
        <w:t>Dans cette hypothèse, la désignation du remplaçant est soumise à agrément et organisé de la façon suivante :</w:t>
      </w:r>
    </w:p>
    <w:p w14:paraId="2870F16D" w14:textId="4D9366B7" w:rsidR="00E35D54" w:rsidRDefault="00E35D54" w:rsidP="00E35D54">
      <w:pPr>
        <w:pStyle w:val="Paragraphedeliste"/>
        <w:numPr>
          <w:ilvl w:val="0"/>
          <w:numId w:val="12"/>
        </w:numPr>
      </w:pPr>
      <w:r>
        <w:t>Le titulaire désigne un collaborateur remplaçant et en communique les titres au maître d’ouvrage dans un délai inférieur à 7 jours à compter de la vacance ;</w:t>
      </w:r>
    </w:p>
    <w:p w14:paraId="3760B37F" w14:textId="4D38462C" w:rsidR="00E35D54" w:rsidRDefault="00E35D54" w:rsidP="00E35D54">
      <w:pPr>
        <w:pStyle w:val="Paragraphedeliste"/>
        <w:numPr>
          <w:ilvl w:val="0"/>
          <w:numId w:val="12"/>
        </w:numPr>
      </w:pPr>
      <w:r>
        <w:t>Le remplaçant est considéré comme accepté par le maître d’ouvrage si celui-ci ne le récuse pas dans un délai de deux mois à compter de la réception de cette communication.</w:t>
      </w:r>
    </w:p>
    <w:p w14:paraId="33E9F458" w14:textId="78C5F456" w:rsidR="00E35D54" w:rsidRDefault="00E35D54" w:rsidP="00E35D54">
      <w:r>
        <w:t>Si le remplaçant est récusé par le maître d’ouvrage, le titulaire dispose d’un délai de 7 jours pour en désigner un autre à compter de la date de réception de la décision de récusation.</w:t>
      </w:r>
    </w:p>
    <w:p w14:paraId="5D3B8160" w14:textId="4EDF1CB6" w:rsidR="00E35D54" w:rsidRDefault="00E35D54" w:rsidP="00E35D54"/>
    <w:p w14:paraId="21F7E930" w14:textId="63ACB322" w:rsidR="001C5C5E" w:rsidRDefault="001C5C5E" w:rsidP="004F731A">
      <w:pPr>
        <w:pStyle w:val="Titre2"/>
      </w:pPr>
      <w:bookmarkStart w:id="16" w:name="_Toc204786369"/>
      <w:r w:rsidRPr="001C5C5E">
        <w:t>LIVRABLES, DELAIS ET PENALITES</w:t>
      </w:r>
      <w:bookmarkEnd w:id="16"/>
    </w:p>
    <w:p w14:paraId="73611BCE" w14:textId="77777777" w:rsidR="001C5C5E" w:rsidRPr="001C5C5E" w:rsidRDefault="001C5C5E" w:rsidP="0043348D">
      <w:pPr>
        <w:keepNext/>
        <w:rPr>
          <w:color w:val="808080" w:themeColor="background1" w:themeShade="80"/>
        </w:rPr>
      </w:pPr>
    </w:p>
    <w:p w14:paraId="742B0B48" w14:textId="52262FD8" w:rsidR="001C5C5E" w:rsidRDefault="001C5C5E" w:rsidP="0043348D">
      <w:pPr>
        <w:keepNext/>
      </w:pPr>
      <w:r>
        <w:t>Tout au long de sa mission, le contrôleur technique est amené à formuler des avis. Il doit, de plus, rendre compte de son intervention sous forme de rapports.</w:t>
      </w:r>
    </w:p>
    <w:p w14:paraId="6BDA86FE" w14:textId="77777777" w:rsidR="0043348D" w:rsidRDefault="0043348D" w:rsidP="0043348D">
      <w:pPr>
        <w:keepNext/>
      </w:pPr>
    </w:p>
    <w:p w14:paraId="316C283B" w14:textId="1A87144C" w:rsidR="001C5C5E" w:rsidRDefault="001C5C5E" w:rsidP="0043348D">
      <w:pPr>
        <w:keepNext/>
      </w:pPr>
      <w:r>
        <w:t xml:space="preserve">Les avis et rapports sont adressés informatiquement au maître d’ouvrage. </w:t>
      </w:r>
    </w:p>
    <w:p w14:paraId="4B225D08" w14:textId="77777777" w:rsidR="0043348D" w:rsidRDefault="0043348D" w:rsidP="0043348D">
      <w:pPr>
        <w:keepNext/>
      </w:pPr>
    </w:p>
    <w:p w14:paraId="1D5026B1" w14:textId="77777777" w:rsidR="001C5C5E" w:rsidRDefault="001C5C5E" w:rsidP="0043348D">
      <w:pPr>
        <w:keepNext/>
      </w:pPr>
      <w:r>
        <w:t>Les documents seront diffusés à l’ensemble des destinataires par le contrôleur technique.</w:t>
      </w:r>
    </w:p>
    <w:p w14:paraId="591D9DF3" w14:textId="3A0818D0" w:rsidR="001C5C5E" w:rsidRDefault="001C5C5E" w:rsidP="0043348D">
      <w:pPr>
        <w:keepNext/>
      </w:pPr>
      <w:r>
        <w:t>Le cas échéant, le contrôleur technique signalera au maître d’ouvrage que certains avis n'ont pas été suivis d'effet.</w:t>
      </w:r>
    </w:p>
    <w:p w14:paraId="605D4DFA" w14:textId="33077BF7" w:rsidR="00E35D54" w:rsidRDefault="001C5C5E" w:rsidP="0043348D">
      <w:pPr>
        <w:keepNext/>
      </w:pPr>
      <w:r>
        <w:t>C'est au maître d'ouvrage qu'il incombe de faire respecter les avis du contrôleur par l'entreprise.</w:t>
      </w:r>
    </w:p>
    <w:p w14:paraId="412B860D" w14:textId="3DC279F6" w:rsidR="0043348D" w:rsidRDefault="0043348D" w:rsidP="0043348D">
      <w:pPr>
        <w:keepNext/>
      </w:pPr>
    </w:p>
    <w:p w14:paraId="68CDB904" w14:textId="292E0909" w:rsidR="0043348D" w:rsidRDefault="0043348D" w:rsidP="0043348D">
      <w:pPr>
        <w:keepNext/>
      </w:pPr>
      <w:r w:rsidRPr="0043348D">
        <w:t>Les délais de remise des livrables et pénalités associées sont définies au CCAP</w:t>
      </w:r>
      <w:r w:rsidR="001477F7">
        <w:t>.</w:t>
      </w:r>
    </w:p>
    <w:p w14:paraId="479E104E" w14:textId="15E4584E" w:rsidR="0043348D" w:rsidRDefault="0043348D" w:rsidP="0043348D">
      <w:pPr>
        <w:keepNext/>
      </w:pPr>
    </w:p>
    <w:p w14:paraId="0BCABBA7" w14:textId="3C50826B" w:rsidR="0043348D" w:rsidRDefault="0043348D" w:rsidP="004F731A">
      <w:pPr>
        <w:pStyle w:val="Titre2"/>
      </w:pPr>
      <w:bookmarkStart w:id="17" w:name="_Toc204786370"/>
      <w:r w:rsidRPr="0043348D">
        <w:t>FORMULATION D’AVIS</w:t>
      </w:r>
      <w:bookmarkEnd w:id="17"/>
    </w:p>
    <w:p w14:paraId="77A82540" w14:textId="77777777" w:rsidR="0043348D" w:rsidRPr="0043348D" w:rsidRDefault="0043348D" w:rsidP="0043348D">
      <w:pPr>
        <w:keepNext/>
        <w:rPr>
          <w:color w:val="808080" w:themeColor="background1" w:themeShade="80"/>
        </w:rPr>
      </w:pPr>
    </w:p>
    <w:p w14:paraId="06790CC7" w14:textId="7B2A9D4E" w:rsidR="0043348D" w:rsidRDefault="0043348D" w:rsidP="0043348D">
      <w:pPr>
        <w:keepNext/>
      </w:pPr>
      <w:r>
        <w:t>L’avis du contrôleur technique porte notamment sur les problèmes qui concernent la solidité de l’ouvrage et la sécurité des personnes, et sur l’appréciation des autres éléments relevant de sa mission.</w:t>
      </w:r>
    </w:p>
    <w:p w14:paraId="31C802A7" w14:textId="482E998C" w:rsidR="0043348D" w:rsidRDefault="0043348D" w:rsidP="0043348D">
      <w:pPr>
        <w:keepNext/>
      </w:pPr>
      <w:r>
        <w:t>En aucun cas le contrôleur ne doit proposer de solution. Il doit uniquement donner un avis sur les solutions envisagées par le maître d’œuvre et leur traduction par les entrepreneurs.</w:t>
      </w:r>
    </w:p>
    <w:p w14:paraId="5119E7C4" w14:textId="72E46693" w:rsidR="0043348D" w:rsidRDefault="0043348D" w:rsidP="0043348D">
      <w:pPr>
        <w:keepNext/>
      </w:pPr>
      <w:r>
        <w:t>L’avis doit être clair et explicite : si la proposition n’est pas acceptable, le contrôleur précisera sous quelles conditions la proposition serait acceptable.</w:t>
      </w:r>
    </w:p>
    <w:p w14:paraId="741C73A3" w14:textId="3EC568BA" w:rsidR="0043348D" w:rsidRDefault="0043348D" w:rsidP="0043348D">
      <w:pPr>
        <w:keepNext/>
      </w:pPr>
      <w:r>
        <w:t>Le maître d’ouvrage peut demander au contrôleur de justifier tout avis qu’il formule. Si le maître d’ouvrage considère que l’avis n’est pas motivé, il est en droit de le refuser.</w:t>
      </w:r>
    </w:p>
    <w:p w14:paraId="364F6B62" w14:textId="1FD750D7" w:rsidR="0043348D" w:rsidRDefault="0043348D" w:rsidP="0043348D"/>
    <w:p w14:paraId="75644DCC" w14:textId="4C27EB82" w:rsidR="0043348D" w:rsidRDefault="0043348D" w:rsidP="004F731A">
      <w:pPr>
        <w:pStyle w:val="Titre2"/>
      </w:pPr>
      <w:bookmarkStart w:id="18" w:name="_Toc204786371"/>
      <w:r w:rsidRPr="0043348D">
        <w:t>RAPPORT INITIAL ET RAPPORT FINAL</w:t>
      </w:r>
      <w:bookmarkEnd w:id="18"/>
    </w:p>
    <w:p w14:paraId="3282BEDB" w14:textId="77777777" w:rsidR="0043348D" w:rsidRPr="0043348D" w:rsidRDefault="0043348D" w:rsidP="0043348D">
      <w:pPr>
        <w:keepNext/>
        <w:rPr>
          <w:color w:val="808080" w:themeColor="background1" w:themeShade="80"/>
        </w:rPr>
      </w:pPr>
    </w:p>
    <w:p w14:paraId="7520AE71" w14:textId="0AA2AAAC" w:rsidR="0043348D" w:rsidRDefault="0043348D" w:rsidP="0043348D">
      <w:pPr>
        <w:keepNext/>
      </w:pPr>
      <w:r>
        <w:t>Le contrôleur technique établit le rapport initial à l’issue de la phase de conception, et l’adresse par mail au maître d’ouvrage avant le lancement de la consultation travaux des entreprises. Il s’agit pour le contrôleur de rendre compte de sa mission en phase conception.</w:t>
      </w:r>
    </w:p>
    <w:p w14:paraId="17F4DC31" w14:textId="77777777" w:rsidR="00B8492D" w:rsidRDefault="00B8492D" w:rsidP="0043348D">
      <w:pPr>
        <w:keepNext/>
      </w:pPr>
    </w:p>
    <w:p w14:paraId="75658B8E" w14:textId="0C260904" w:rsidR="0043348D" w:rsidRDefault="0043348D" w:rsidP="0043348D">
      <w:pPr>
        <w:keepNext/>
      </w:pPr>
      <w:r>
        <w:t>Le contrôleur technique établit le pré-rapport final à l’issue des travaux, lors des opérations préalables à la réception des travaux. Le contrôleur doit adresser le rapport au maître d’ouvrage avant la date de réception des travaux.</w:t>
      </w:r>
    </w:p>
    <w:p w14:paraId="6645A7EB" w14:textId="3BC6E08B" w:rsidR="0043348D" w:rsidRDefault="0043348D" w:rsidP="0043348D">
      <w:pPr>
        <w:keepNext/>
      </w:pPr>
      <w:r>
        <w:t>Le pré-rapport final permet notamment d’intégrer dans les procès-verbaux de réception des travaux les éventuelles réserves qui s’imposent, dans chacun des domaines d’action du contrôleur technique.</w:t>
      </w:r>
    </w:p>
    <w:p w14:paraId="09D587B8" w14:textId="0C3354DA" w:rsidR="0043348D" w:rsidRDefault="0043348D" w:rsidP="0043348D">
      <w:pPr>
        <w:keepNext/>
      </w:pPr>
      <w:r>
        <w:t>Le contrôleur technique remet un rapport final et un rapport de vérification réglementaire après travaux (RVRAT) au maître d’ouvrage à l’issue des opérations préalables à la réception (OPR) ; ces rapports doivent en particulier récapituler les observations formulées par le contrôleur technique qui, à sa connaissance, n’ont pas été suivies d’effet.</w:t>
      </w:r>
    </w:p>
    <w:p w14:paraId="22451176" w14:textId="61E1550D" w:rsidR="0043348D" w:rsidRDefault="0043348D" w:rsidP="0043348D">
      <w:pPr>
        <w:keepNext/>
      </w:pPr>
      <w:r>
        <w:t>Le rapport final et le RVRAT seront mis à jour autant que besoin jusqu’à la levée de l’ensemble des réserves.</w:t>
      </w:r>
    </w:p>
    <w:p w14:paraId="1C88BF66" w14:textId="45236034" w:rsidR="0043348D" w:rsidRDefault="0043348D" w:rsidP="0043348D">
      <w:pPr>
        <w:keepNext/>
      </w:pPr>
    </w:p>
    <w:p w14:paraId="3A381E20" w14:textId="6B6111FA" w:rsidR="00EB734C" w:rsidRDefault="00EB734C" w:rsidP="004F731A">
      <w:pPr>
        <w:pStyle w:val="Titre2"/>
      </w:pPr>
      <w:bookmarkStart w:id="19" w:name="_Toc204786372"/>
      <w:r w:rsidRPr="00EB734C">
        <w:t>RAPPORTS INTERMEDIAIRES EN PHASE CONCEPTION</w:t>
      </w:r>
      <w:bookmarkEnd w:id="19"/>
    </w:p>
    <w:p w14:paraId="05FBA779" w14:textId="77777777" w:rsidR="00EB734C" w:rsidRPr="00EB734C" w:rsidRDefault="00EB734C" w:rsidP="00EB734C">
      <w:pPr>
        <w:keepNext/>
        <w:rPr>
          <w:color w:val="808080" w:themeColor="background1" w:themeShade="80"/>
        </w:rPr>
      </w:pPr>
    </w:p>
    <w:p w14:paraId="11D14D38" w14:textId="1FA4AA6E" w:rsidR="00EB734C" w:rsidRDefault="00EB734C" w:rsidP="00EB734C">
      <w:pPr>
        <w:keepNext/>
      </w:pPr>
      <w:r>
        <w:t>En amont du rapport initial, le contrôleur technique doit remettre au maître d’ouvrage un rapport à chaque phase de conception.</w:t>
      </w:r>
    </w:p>
    <w:p w14:paraId="0D22AF49" w14:textId="1BE9B6D8" w:rsidR="00EB734C" w:rsidRDefault="00EB734C" w:rsidP="00EB734C">
      <w:pPr>
        <w:keepNext/>
      </w:pPr>
      <w:r>
        <w:t>Un rapport d’avis sur les dossiers de permis de construire ou autre autorisation administrative. A ce titre, il sera demandé la présence du prestataire lors de réunions avec les services instructeurs.</w:t>
      </w:r>
    </w:p>
    <w:p w14:paraId="792E94E9" w14:textId="73FE9F6B" w:rsidR="0043348D" w:rsidRDefault="00EB734C" w:rsidP="00EB734C">
      <w:pPr>
        <w:keepNext/>
      </w:pPr>
      <w:r>
        <w:t>Le titulaire devra réaliser des réunions pour la conception du dossier de permis de construire et devra la reprise de son rapport d’avis après chaque réunion.</w:t>
      </w:r>
    </w:p>
    <w:p w14:paraId="0A36CDE0" w14:textId="7384C38B" w:rsidR="00EB734C" w:rsidRDefault="00EB734C" w:rsidP="00EB734C">
      <w:pPr>
        <w:keepNext/>
      </w:pPr>
    </w:p>
    <w:p w14:paraId="553CDABA" w14:textId="53D859F2" w:rsidR="00140133" w:rsidRDefault="00140133" w:rsidP="004F731A">
      <w:pPr>
        <w:pStyle w:val="Titre2"/>
      </w:pPr>
      <w:bookmarkStart w:id="20" w:name="_Toc204786373"/>
      <w:r w:rsidRPr="00140133">
        <w:t>FONDEMENT DES AVIS DU CONTROLEUR TECHNIQUE</w:t>
      </w:r>
      <w:bookmarkEnd w:id="20"/>
    </w:p>
    <w:p w14:paraId="2DFF8689" w14:textId="77777777" w:rsidR="00140133" w:rsidRPr="00140133" w:rsidRDefault="00140133" w:rsidP="001477F7">
      <w:pPr>
        <w:rPr>
          <w:color w:val="808080" w:themeColor="background1" w:themeShade="80"/>
        </w:rPr>
      </w:pPr>
    </w:p>
    <w:p w14:paraId="3C15C45B" w14:textId="23E4F985" w:rsidR="00140133" w:rsidRDefault="00140133" w:rsidP="001477F7">
      <w:r>
        <w:t>Le contrôleur fonde les vérifications auxquelles il procède pour remplir sa mission, d’une part sur les disciplines scientifiques qui intéressent les domaines d’intervention concernés et qui sont en jeu dans</w:t>
      </w:r>
      <w:r w:rsidR="001477F7">
        <w:t xml:space="preserve"> l</w:t>
      </w:r>
      <w:r>
        <w:t>es aléas techniques susceptibles d’être rencontrés, et d’autre part sur les méthodes propres de contrôle qu’il a élaboré.</w:t>
      </w:r>
    </w:p>
    <w:p w14:paraId="78C694DA" w14:textId="77777777" w:rsidR="009F30B5" w:rsidRDefault="009F30B5" w:rsidP="001477F7"/>
    <w:p w14:paraId="2A1AB672" w14:textId="77777777" w:rsidR="00140133" w:rsidRDefault="00140133" w:rsidP="001477F7">
      <w:r>
        <w:t>Le contrôleur technique se réfère, dans ses avis, aux textes et documents suivants, lorsqu’ils existent :</w:t>
      </w:r>
    </w:p>
    <w:p w14:paraId="7357DB5E" w14:textId="67F8F8B0" w:rsidR="00140133" w:rsidRDefault="00140133" w:rsidP="001477F7">
      <w:pPr>
        <w:pStyle w:val="Paragraphedeliste"/>
        <w:numPr>
          <w:ilvl w:val="0"/>
          <w:numId w:val="14"/>
        </w:numPr>
      </w:pPr>
      <w:r>
        <w:t>Textes législatifs et réglementaires ;</w:t>
      </w:r>
    </w:p>
    <w:p w14:paraId="478985ED" w14:textId="2A06C483" w:rsidR="00140133" w:rsidRDefault="00140133" w:rsidP="001477F7">
      <w:pPr>
        <w:pStyle w:val="Paragraphedeliste"/>
        <w:numPr>
          <w:ilvl w:val="0"/>
          <w:numId w:val="14"/>
        </w:numPr>
      </w:pPr>
      <w:r>
        <w:t>Fascicules du cahier des clauses techniques générales applicables aux marchés publics de travaux ;</w:t>
      </w:r>
    </w:p>
    <w:p w14:paraId="0CD846FE" w14:textId="0432EDAD" w:rsidR="00140133" w:rsidRDefault="00140133" w:rsidP="001477F7">
      <w:pPr>
        <w:pStyle w:val="Paragraphedeliste"/>
        <w:numPr>
          <w:ilvl w:val="0"/>
          <w:numId w:val="14"/>
        </w:numPr>
      </w:pPr>
      <w:r>
        <w:t>Textes techniques de caractère normatif (normes françaises y compris les normes transposant les normes européennes, règles et prescriptions techniques (DTU), avis techniques, agréments européens, appréciations techniques d’expérimentation, règles professionnelles).</w:t>
      </w:r>
    </w:p>
    <w:p w14:paraId="15F830EE" w14:textId="77777777" w:rsidR="009F30B5" w:rsidRDefault="009F30B5" w:rsidP="001477F7"/>
    <w:p w14:paraId="474E9C0A" w14:textId="28A86355" w:rsidR="00EB734C" w:rsidRDefault="00140133" w:rsidP="001477F7">
      <w:r>
        <w:t>Toutefois, dans les domaines où il n’existe pas de règles ou de connaissances précises, il est admis que le contrôleur technique, dans ses avis, se borne à attirer l’attention du maître d’ouvrage sur les risques encourus.</w:t>
      </w:r>
    </w:p>
    <w:p w14:paraId="5EF76D59" w14:textId="552AD562" w:rsidR="00FD1F5F" w:rsidRDefault="00FD1F5F" w:rsidP="00140133">
      <w:pPr>
        <w:keepNext/>
      </w:pPr>
    </w:p>
    <w:p w14:paraId="0C3F725A" w14:textId="1D90645C" w:rsidR="00FD1F5F" w:rsidRDefault="00FD1F5F" w:rsidP="004F731A">
      <w:pPr>
        <w:pStyle w:val="Titre2"/>
      </w:pPr>
      <w:bookmarkStart w:id="21" w:name="_Toc204786374"/>
      <w:r w:rsidRPr="00FD1F5F">
        <w:t>SUIVI DES AVIS</w:t>
      </w:r>
      <w:bookmarkEnd w:id="21"/>
    </w:p>
    <w:p w14:paraId="4766EE6B" w14:textId="77777777" w:rsidR="00FD1F5F" w:rsidRPr="00FD1F5F" w:rsidRDefault="00FD1F5F" w:rsidP="00FD1F5F">
      <w:pPr>
        <w:keepNext/>
        <w:rPr>
          <w:color w:val="808080" w:themeColor="background1" w:themeShade="80"/>
        </w:rPr>
      </w:pPr>
    </w:p>
    <w:p w14:paraId="310BB5F6" w14:textId="15FB2943" w:rsidR="00FD1F5F" w:rsidRDefault="00FD1F5F" w:rsidP="00FD1F5F">
      <w:pPr>
        <w:keepNext/>
      </w:pPr>
      <w:r>
        <w:t>Tout au long de sa mission, le prestataire assure un suivi de la prise en compte de ses avis par le maître d’œuvre et par les entreprises, notamment par l’examen des documents rectifiés, mais aussi par les visites de contrôle faites sur le chantier.</w:t>
      </w:r>
    </w:p>
    <w:p w14:paraId="58F0A354" w14:textId="506ED407" w:rsidR="00FD1F5F" w:rsidRDefault="00FD1F5F" w:rsidP="00FD1F5F">
      <w:pPr>
        <w:keepNext/>
      </w:pPr>
      <w:r>
        <w:t>Le contrôleur tiendra à jour un tableau récapitulatif de l’ensemble des avis de bureau de contrôle et des suites données, il sera mis à jour et diffusé. Sur ce document seront indiqué</w:t>
      </w:r>
      <w:r w:rsidR="00A017E5">
        <w:t>s</w:t>
      </w:r>
      <w:r>
        <w:t xml:space="preserve"> : la date de réception des documents, la date du visa, l’avis (favorable, suspendu, défavorable), le complément ou la modification que l’entreprise doit fournir, la date de réception du complément ou modification de l’entreprise, la date de modification de l’avis.</w:t>
      </w:r>
    </w:p>
    <w:p w14:paraId="6748F993" w14:textId="6922535D" w:rsidR="00FD1F5F" w:rsidRDefault="00FD1F5F" w:rsidP="00FD1F5F">
      <w:pPr>
        <w:keepNext/>
      </w:pPr>
      <w:r>
        <w:t>Le contrôleur enverra ce tableau mis à jour tous les quinze jours au représentant du maitre d’ouvrage, maitre d’œuvre</w:t>
      </w:r>
      <w:r w:rsidR="00B8492D">
        <w:t>, AMO</w:t>
      </w:r>
      <w:r>
        <w:t xml:space="preserve"> et entreprises.</w:t>
      </w:r>
    </w:p>
    <w:p w14:paraId="66089A82" w14:textId="0ABD42E4" w:rsidR="00FD1F5F" w:rsidRDefault="00FD1F5F" w:rsidP="00140133">
      <w:pPr>
        <w:keepNext/>
      </w:pPr>
    </w:p>
    <w:p w14:paraId="6750358B" w14:textId="652F2D49" w:rsidR="00FD1F5F" w:rsidRDefault="00FD1F5F" w:rsidP="004F731A">
      <w:pPr>
        <w:pStyle w:val="Titre2"/>
      </w:pPr>
      <w:bookmarkStart w:id="22" w:name="_Toc204786375"/>
      <w:r w:rsidRPr="00FD1F5F">
        <w:t>MODALITES DE DIFFUSION DES DOCUMENTS</w:t>
      </w:r>
      <w:bookmarkEnd w:id="22"/>
    </w:p>
    <w:p w14:paraId="5DE9327E" w14:textId="77777777" w:rsidR="00FD1F5F" w:rsidRPr="00FD1F5F" w:rsidRDefault="00FD1F5F" w:rsidP="00FD1F5F">
      <w:pPr>
        <w:keepNext/>
        <w:rPr>
          <w:color w:val="808080" w:themeColor="background1" w:themeShade="80"/>
        </w:rPr>
      </w:pPr>
    </w:p>
    <w:p w14:paraId="0B22F5C8" w14:textId="64903E10" w:rsidR="00FD1F5F" w:rsidRDefault="00FD1F5F" w:rsidP="00FD1F5F">
      <w:pPr>
        <w:autoSpaceDE w:val="0"/>
        <w:autoSpaceDN w:val="0"/>
        <w:adjustRightInd w:val="0"/>
        <w:jc w:val="left"/>
        <w:rPr>
          <w:rFonts w:ascii="Calibri" w:hAnsi="Calibri" w:cs="Calibri"/>
        </w:rPr>
      </w:pPr>
      <w:r>
        <w:rPr>
          <w:rFonts w:ascii="Calibri" w:hAnsi="Calibri" w:cs="Calibri"/>
        </w:rPr>
        <w:t>Le contrôleur technique doit adresser les documents qu’il établit comme suit :</w:t>
      </w:r>
    </w:p>
    <w:p w14:paraId="4B8B70E8" w14:textId="64E5169C" w:rsidR="00FD1F5F" w:rsidRDefault="00FD1F5F" w:rsidP="00FD1F5F">
      <w:pPr>
        <w:autoSpaceDE w:val="0"/>
        <w:autoSpaceDN w:val="0"/>
        <w:adjustRightInd w:val="0"/>
        <w:jc w:val="left"/>
        <w:rPr>
          <w:rFonts w:ascii="Calibri" w:hAnsi="Calibri" w:cs="Calibri"/>
        </w:rPr>
      </w:pPr>
    </w:p>
    <w:p w14:paraId="43A15A3B" w14:textId="200F5111" w:rsidR="00B8492D" w:rsidRDefault="00B8492D" w:rsidP="00FD1F5F">
      <w:pPr>
        <w:autoSpaceDE w:val="0"/>
        <w:autoSpaceDN w:val="0"/>
        <w:adjustRightInd w:val="0"/>
        <w:jc w:val="left"/>
        <w:rPr>
          <w:rFonts w:ascii="Calibri" w:hAnsi="Calibri" w:cs="Calibri"/>
        </w:rPr>
      </w:pPr>
    </w:p>
    <w:tbl>
      <w:tblPr>
        <w:tblStyle w:val="TableauGrille1Clair-Accentuation1"/>
        <w:tblW w:w="0" w:type="auto"/>
        <w:tblLook w:val="04A0" w:firstRow="1" w:lastRow="0" w:firstColumn="1" w:lastColumn="0" w:noHBand="0" w:noVBand="1"/>
      </w:tblPr>
      <w:tblGrid>
        <w:gridCol w:w="4531"/>
        <w:gridCol w:w="4531"/>
      </w:tblGrid>
      <w:tr w:rsidR="00B8492D" w14:paraId="1672EC2B" w14:textId="77777777" w:rsidTr="006738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bottom w:val="single" w:sz="2" w:space="0" w:color="B4C6E7"/>
            </w:tcBorders>
          </w:tcPr>
          <w:p w14:paraId="28098A4D" w14:textId="060EACF4" w:rsidR="00B8492D" w:rsidRPr="00B8492D" w:rsidRDefault="00B8492D" w:rsidP="00B8492D">
            <w:pPr>
              <w:autoSpaceDE w:val="0"/>
              <w:autoSpaceDN w:val="0"/>
              <w:adjustRightInd w:val="0"/>
              <w:jc w:val="left"/>
              <w:rPr>
                <w:rFonts w:ascii="Calibri" w:hAnsi="Calibri" w:cs="Calibri"/>
              </w:rPr>
            </w:pPr>
            <w:r w:rsidRPr="00B8492D">
              <w:rPr>
                <w:rFonts w:ascii="Calibri" w:hAnsi="Calibri" w:cs="Calibri"/>
              </w:rPr>
              <w:t xml:space="preserve">Maitre d’ouvrage </w:t>
            </w:r>
          </w:p>
          <w:p w14:paraId="6A1A5B1A" w14:textId="02523373" w:rsidR="00B8492D" w:rsidRDefault="00B8492D" w:rsidP="00B8492D">
            <w:pPr>
              <w:autoSpaceDE w:val="0"/>
              <w:autoSpaceDN w:val="0"/>
              <w:adjustRightInd w:val="0"/>
              <w:jc w:val="left"/>
              <w:rPr>
                <w:rFonts w:ascii="Calibri" w:hAnsi="Calibri" w:cs="Calibri"/>
              </w:rPr>
            </w:pPr>
          </w:p>
        </w:tc>
        <w:tc>
          <w:tcPr>
            <w:tcW w:w="4531" w:type="dxa"/>
            <w:tcBorders>
              <w:bottom w:val="single" w:sz="2" w:space="0" w:color="B4C6E7"/>
            </w:tcBorders>
          </w:tcPr>
          <w:p w14:paraId="1025D542" w14:textId="7A29C938" w:rsidR="00B8492D" w:rsidRDefault="00B8492D" w:rsidP="00FD1F5F">
            <w:pPr>
              <w:autoSpaceDE w:val="0"/>
              <w:autoSpaceDN w:val="0"/>
              <w:adjustRightInd w:val="0"/>
              <w:jc w:val="left"/>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 + 1 exemplaire papier</w:t>
            </w:r>
            <w:r>
              <w:rPr>
                <w:rFonts w:ascii="Calibri" w:hAnsi="Calibri" w:cs="Calibri"/>
              </w:rPr>
              <w:t xml:space="preserve"> </w:t>
            </w:r>
            <w:r w:rsidRPr="00B8492D">
              <w:rPr>
                <w:rFonts w:ascii="Calibri" w:hAnsi="Calibri" w:cs="Calibri"/>
              </w:rPr>
              <w:t>sur demande</w:t>
            </w:r>
          </w:p>
        </w:tc>
      </w:tr>
      <w:tr w:rsidR="00B8492D" w14:paraId="333F549D" w14:textId="77777777" w:rsidTr="00673816">
        <w:tc>
          <w:tcPr>
            <w:cnfStyle w:val="001000000000" w:firstRow="0" w:lastRow="0" w:firstColumn="1" w:lastColumn="0" w:oddVBand="0" w:evenVBand="0" w:oddHBand="0" w:evenHBand="0" w:firstRowFirstColumn="0" w:firstRowLastColumn="0" w:lastRowFirstColumn="0" w:lastRowLastColumn="0"/>
            <w:tcW w:w="4531" w:type="dxa"/>
            <w:tcBorders>
              <w:top w:val="single" w:sz="2" w:space="0" w:color="B4C6E7"/>
            </w:tcBorders>
          </w:tcPr>
          <w:p w14:paraId="51DAE105" w14:textId="301970E4" w:rsidR="00B8492D" w:rsidRDefault="00B8492D" w:rsidP="00FD1F5F">
            <w:pPr>
              <w:autoSpaceDE w:val="0"/>
              <w:autoSpaceDN w:val="0"/>
              <w:adjustRightInd w:val="0"/>
              <w:jc w:val="left"/>
              <w:rPr>
                <w:rFonts w:ascii="Calibri" w:hAnsi="Calibri" w:cs="Calibri"/>
              </w:rPr>
            </w:pPr>
            <w:r w:rsidRPr="00B8492D">
              <w:rPr>
                <w:rFonts w:ascii="Calibri" w:hAnsi="Calibri" w:cs="Calibri"/>
              </w:rPr>
              <w:t xml:space="preserve">Architecte </w:t>
            </w:r>
          </w:p>
        </w:tc>
        <w:tc>
          <w:tcPr>
            <w:tcW w:w="4531" w:type="dxa"/>
            <w:tcBorders>
              <w:top w:val="single" w:sz="2" w:space="0" w:color="B4C6E7"/>
            </w:tcBorders>
          </w:tcPr>
          <w:p w14:paraId="54F76DE2" w14:textId="6FF8F024"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71E4723D" w14:textId="77777777" w:rsidTr="00B8492D">
        <w:tc>
          <w:tcPr>
            <w:cnfStyle w:val="001000000000" w:firstRow="0" w:lastRow="0" w:firstColumn="1" w:lastColumn="0" w:oddVBand="0" w:evenVBand="0" w:oddHBand="0" w:evenHBand="0" w:firstRowFirstColumn="0" w:firstRowLastColumn="0" w:lastRowFirstColumn="0" w:lastRowLastColumn="0"/>
            <w:tcW w:w="4531" w:type="dxa"/>
          </w:tcPr>
          <w:p w14:paraId="1F9DD8E3" w14:textId="5B0CA4EE" w:rsidR="00B8492D" w:rsidRDefault="00B8492D" w:rsidP="00FD1F5F">
            <w:pPr>
              <w:autoSpaceDE w:val="0"/>
              <w:autoSpaceDN w:val="0"/>
              <w:adjustRightInd w:val="0"/>
              <w:jc w:val="left"/>
              <w:rPr>
                <w:rFonts w:ascii="Calibri" w:hAnsi="Calibri" w:cs="Calibri"/>
              </w:rPr>
            </w:pPr>
            <w:r w:rsidRPr="00B8492D">
              <w:rPr>
                <w:rFonts w:ascii="Calibri" w:hAnsi="Calibri" w:cs="Calibri"/>
              </w:rPr>
              <w:t xml:space="preserve">Bureau d’étude </w:t>
            </w:r>
          </w:p>
        </w:tc>
        <w:tc>
          <w:tcPr>
            <w:tcW w:w="4531" w:type="dxa"/>
          </w:tcPr>
          <w:p w14:paraId="05964BBE" w14:textId="1414D24C"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46F38759" w14:textId="77777777" w:rsidTr="00B8492D">
        <w:tc>
          <w:tcPr>
            <w:cnfStyle w:val="001000000000" w:firstRow="0" w:lastRow="0" w:firstColumn="1" w:lastColumn="0" w:oddVBand="0" w:evenVBand="0" w:oddHBand="0" w:evenHBand="0" w:firstRowFirstColumn="0" w:firstRowLastColumn="0" w:lastRowFirstColumn="0" w:lastRowLastColumn="0"/>
            <w:tcW w:w="4531" w:type="dxa"/>
          </w:tcPr>
          <w:p w14:paraId="63FF9388" w14:textId="0F2030F4" w:rsidR="00B8492D" w:rsidRDefault="00B8492D" w:rsidP="00FD1F5F">
            <w:pPr>
              <w:autoSpaceDE w:val="0"/>
              <w:autoSpaceDN w:val="0"/>
              <w:adjustRightInd w:val="0"/>
              <w:jc w:val="left"/>
              <w:rPr>
                <w:rFonts w:ascii="Calibri" w:hAnsi="Calibri" w:cs="Calibri"/>
              </w:rPr>
            </w:pPr>
            <w:r w:rsidRPr="00B8492D">
              <w:rPr>
                <w:rFonts w:ascii="Calibri" w:hAnsi="Calibri" w:cs="Calibri"/>
              </w:rPr>
              <w:t xml:space="preserve">OPC </w:t>
            </w:r>
          </w:p>
        </w:tc>
        <w:tc>
          <w:tcPr>
            <w:tcW w:w="4531" w:type="dxa"/>
          </w:tcPr>
          <w:p w14:paraId="5ECBAE88" w14:textId="19914A66"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014515A7" w14:textId="77777777" w:rsidTr="00B8492D">
        <w:tc>
          <w:tcPr>
            <w:cnfStyle w:val="001000000000" w:firstRow="0" w:lastRow="0" w:firstColumn="1" w:lastColumn="0" w:oddVBand="0" w:evenVBand="0" w:oddHBand="0" w:evenHBand="0" w:firstRowFirstColumn="0" w:firstRowLastColumn="0" w:lastRowFirstColumn="0" w:lastRowLastColumn="0"/>
            <w:tcW w:w="4531" w:type="dxa"/>
          </w:tcPr>
          <w:p w14:paraId="079C4969" w14:textId="6102C918" w:rsidR="00B8492D" w:rsidRDefault="00B8492D" w:rsidP="00FD1F5F">
            <w:pPr>
              <w:autoSpaceDE w:val="0"/>
              <w:autoSpaceDN w:val="0"/>
              <w:adjustRightInd w:val="0"/>
              <w:jc w:val="left"/>
              <w:rPr>
                <w:rFonts w:ascii="Calibri" w:hAnsi="Calibri" w:cs="Calibri"/>
              </w:rPr>
            </w:pPr>
            <w:r w:rsidRPr="00B8492D">
              <w:rPr>
                <w:rFonts w:ascii="Calibri" w:hAnsi="Calibri" w:cs="Calibri"/>
              </w:rPr>
              <w:t xml:space="preserve">CSSI </w:t>
            </w:r>
          </w:p>
        </w:tc>
        <w:tc>
          <w:tcPr>
            <w:tcW w:w="4531" w:type="dxa"/>
          </w:tcPr>
          <w:p w14:paraId="11B90016" w14:textId="7D8E1863"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4440C06D" w14:textId="77777777" w:rsidTr="00B8492D">
        <w:tc>
          <w:tcPr>
            <w:cnfStyle w:val="001000000000" w:firstRow="0" w:lastRow="0" w:firstColumn="1" w:lastColumn="0" w:oddVBand="0" w:evenVBand="0" w:oddHBand="0" w:evenHBand="0" w:firstRowFirstColumn="0" w:firstRowLastColumn="0" w:lastRowFirstColumn="0" w:lastRowLastColumn="0"/>
            <w:tcW w:w="4531" w:type="dxa"/>
          </w:tcPr>
          <w:p w14:paraId="525C49FC" w14:textId="42E9905C" w:rsidR="00B8492D" w:rsidRDefault="00B8492D" w:rsidP="00FD1F5F">
            <w:pPr>
              <w:autoSpaceDE w:val="0"/>
              <w:autoSpaceDN w:val="0"/>
              <w:adjustRightInd w:val="0"/>
              <w:jc w:val="left"/>
              <w:rPr>
                <w:rFonts w:ascii="Calibri" w:hAnsi="Calibri" w:cs="Calibri"/>
              </w:rPr>
            </w:pPr>
            <w:r w:rsidRPr="00B8492D">
              <w:rPr>
                <w:rFonts w:ascii="Calibri" w:hAnsi="Calibri" w:cs="Calibri"/>
              </w:rPr>
              <w:t xml:space="preserve">CSPS </w:t>
            </w:r>
          </w:p>
        </w:tc>
        <w:tc>
          <w:tcPr>
            <w:tcW w:w="4531" w:type="dxa"/>
          </w:tcPr>
          <w:p w14:paraId="398F29BB" w14:textId="2856AE85"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7D1397B5" w14:textId="77777777" w:rsidTr="00673816">
        <w:tc>
          <w:tcPr>
            <w:cnfStyle w:val="001000000000" w:firstRow="0" w:lastRow="0" w:firstColumn="1" w:lastColumn="0" w:oddVBand="0" w:evenVBand="0" w:oddHBand="0" w:evenHBand="0" w:firstRowFirstColumn="0" w:firstRowLastColumn="0" w:lastRowFirstColumn="0" w:lastRowLastColumn="0"/>
            <w:tcW w:w="4531" w:type="dxa"/>
            <w:tcBorders>
              <w:bottom w:val="single" w:sz="4" w:space="0" w:color="B4C6E7" w:themeColor="accent1" w:themeTint="66"/>
            </w:tcBorders>
          </w:tcPr>
          <w:p w14:paraId="0322F91B" w14:textId="268C84F1" w:rsidR="00B8492D" w:rsidRDefault="00B8492D" w:rsidP="00FD1F5F">
            <w:pPr>
              <w:autoSpaceDE w:val="0"/>
              <w:autoSpaceDN w:val="0"/>
              <w:adjustRightInd w:val="0"/>
              <w:jc w:val="left"/>
              <w:rPr>
                <w:rFonts w:ascii="Calibri" w:hAnsi="Calibri" w:cs="Calibri"/>
              </w:rPr>
            </w:pPr>
            <w:r w:rsidRPr="00B8492D">
              <w:rPr>
                <w:rFonts w:ascii="Calibri" w:hAnsi="Calibri" w:cs="Calibri"/>
              </w:rPr>
              <w:t>Entreprises</w:t>
            </w:r>
          </w:p>
        </w:tc>
        <w:tc>
          <w:tcPr>
            <w:tcW w:w="4531" w:type="dxa"/>
            <w:tcBorders>
              <w:bottom w:val="single" w:sz="4" w:space="0" w:color="B4C6E7" w:themeColor="accent1" w:themeTint="66"/>
            </w:tcBorders>
          </w:tcPr>
          <w:p w14:paraId="6FBB3CAC" w14:textId="7EA46B59" w:rsid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r w:rsidR="00B8492D" w14:paraId="67F8618C" w14:textId="77777777" w:rsidTr="00673816">
        <w:tc>
          <w:tcPr>
            <w:cnfStyle w:val="001000000000" w:firstRow="0" w:lastRow="0" w:firstColumn="1" w:lastColumn="0" w:oddVBand="0" w:evenVBand="0" w:oddHBand="0" w:evenHBand="0" w:firstRowFirstColumn="0" w:firstRowLastColumn="0" w:lastRowFirstColumn="0" w:lastRowLastColumn="0"/>
            <w:tcW w:w="4531" w:type="dxa"/>
            <w:tcBorders>
              <w:bottom w:val="single" w:sz="18" w:space="0" w:color="B4C6E7"/>
            </w:tcBorders>
          </w:tcPr>
          <w:p w14:paraId="0BBB65BA" w14:textId="60C132E8" w:rsidR="00B8492D" w:rsidRDefault="00B8492D" w:rsidP="00FD1F5F">
            <w:pPr>
              <w:autoSpaceDE w:val="0"/>
              <w:autoSpaceDN w:val="0"/>
              <w:adjustRightInd w:val="0"/>
              <w:jc w:val="left"/>
              <w:rPr>
                <w:rFonts w:ascii="Calibri" w:hAnsi="Calibri" w:cs="Calibri"/>
              </w:rPr>
            </w:pPr>
            <w:r>
              <w:rPr>
                <w:rFonts w:ascii="Calibri" w:hAnsi="Calibri" w:cs="Calibri"/>
              </w:rPr>
              <w:t>AMO</w:t>
            </w:r>
          </w:p>
        </w:tc>
        <w:tc>
          <w:tcPr>
            <w:tcW w:w="4531" w:type="dxa"/>
            <w:tcBorders>
              <w:bottom w:val="single" w:sz="18" w:space="0" w:color="B4C6E7"/>
            </w:tcBorders>
          </w:tcPr>
          <w:p w14:paraId="2F3A3B0E" w14:textId="3EC3336B" w:rsidR="00B8492D" w:rsidRPr="00B8492D" w:rsidRDefault="00B8492D" w:rsidP="00FD1F5F">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exemplaire informatique</w:t>
            </w:r>
          </w:p>
        </w:tc>
      </w:tr>
    </w:tbl>
    <w:p w14:paraId="06A5C588" w14:textId="2097A968" w:rsidR="00B8492D" w:rsidRDefault="00B8492D" w:rsidP="00FD1F5F">
      <w:pPr>
        <w:autoSpaceDE w:val="0"/>
        <w:autoSpaceDN w:val="0"/>
        <w:adjustRightInd w:val="0"/>
        <w:jc w:val="left"/>
        <w:rPr>
          <w:rFonts w:ascii="Calibri" w:hAnsi="Calibri" w:cs="Calibri"/>
        </w:rPr>
      </w:pPr>
    </w:p>
    <w:p w14:paraId="754ABAB1" w14:textId="77777777" w:rsidR="00B8492D" w:rsidRDefault="00B8492D" w:rsidP="00FD1F5F">
      <w:pPr>
        <w:autoSpaceDE w:val="0"/>
        <w:autoSpaceDN w:val="0"/>
        <w:adjustRightInd w:val="0"/>
        <w:jc w:val="left"/>
        <w:rPr>
          <w:rFonts w:ascii="Calibri" w:hAnsi="Calibri" w:cs="Calibri"/>
        </w:rPr>
      </w:pPr>
    </w:p>
    <w:p w14:paraId="2F0A5E79" w14:textId="3BD71CED" w:rsidR="00FD1F5F" w:rsidRDefault="00FD1F5F" w:rsidP="00FD1F5F">
      <w:pPr>
        <w:autoSpaceDE w:val="0"/>
        <w:autoSpaceDN w:val="0"/>
        <w:adjustRightInd w:val="0"/>
        <w:jc w:val="left"/>
        <w:rPr>
          <w:rFonts w:ascii="Calibri" w:hAnsi="Calibri" w:cs="Calibri"/>
        </w:rPr>
      </w:pPr>
    </w:p>
    <w:p w14:paraId="191992F9" w14:textId="09620C48" w:rsidR="00FD1F5F" w:rsidRDefault="00FD1F5F" w:rsidP="004F731A">
      <w:pPr>
        <w:pStyle w:val="Titre2"/>
      </w:pPr>
      <w:bookmarkStart w:id="23" w:name="_Toc204786376"/>
      <w:r w:rsidRPr="00FD1F5F">
        <w:t>MODALITES DE PRESENCE</w:t>
      </w:r>
      <w:bookmarkEnd w:id="23"/>
    </w:p>
    <w:p w14:paraId="117DDB6F" w14:textId="77777777" w:rsidR="00FD1F5F" w:rsidRPr="00FD1F5F" w:rsidRDefault="00FD1F5F" w:rsidP="00FD1F5F">
      <w:pPr>
        <w:autoSpaceDE w:val="0"/>
        <w:autoSpaceDN w:val="0"/>
        <w:adjustRightInd w:val="0"/>
        <w:rPr>
          <w:color w:val="808080" w:themeColor="background1" w:themeShade="80"/>
        </w:rPr>
      </w:pPr>
    </w:p>
    <w:p w14:paraId="05282B9C" w14:textId="6F32CB25" w:rsidR="00FD1F5F" w:rsidRDefault="00FD1F5F" w:rsidP="00FD1F5F">
      <w:pPr>
        <w:autoSpaceDE w:val="0"/>
        <w:autoSpaceDN w:val="0"/>
        <w:adjustRightInd w:val="0"/>
        <w:rPr>
          <w:rFonts w:ascii="Calibri" w:hAnsi="Calibri" w:cs="Calibri"/>
        </w:rPr>
      </w:pPr>
      <w:r>
        <w:rPr>
          <w:rFonts w:ascii="Calibri" w:hAnsi="Calibri" w:cs="Calibri"/>
        </w:rPr>
        <w:t>Au titre de chacune de ses missions, le contrôleur technique doit :</w:t>
      </w:r>
    </w:p>
    <w:p w14:paraId="0AA82BB4" w14:textId="77777777" w:rsidR="00B46249" w:rsidRDefault="00B46249" w:rsidP="00FD1F5F">
      <w:pPr>
        <w:autoSpaceDE w:val="0"/>
        <w:autoSpaceDN w:val="0"/>
        <w:adjustRightInd w:val="0"/>
        <w:rPr>
          <w:rFonts w:ascii="Calibri" w:hAnsi="Calibri" w:cs="Calibri"/>
        </w:rPr>
      </w:pPr>
    </w:p>
    <w:p w14:paraId="51D2DDD0" w14:textId="297F1525" w:rsidR="00FD1F5F" w:rsidRPr="00B46249" w:rsidRDefault="00FD1F5F" w:rsidP="00B46249">
      <w:pPr>
        <w:pStyle w:val="Paragraphedeliste"/>
        <w:numPr>
          <w:ilvl w:val="0"/>
          <w:numId w:val="16"/>
        </w:numPr>
        <w:autoSpaceDE w:val="0"/>
        <w:autoSpaceDN w:val="0"/>
        <w:adjustRightInd w:val="0"/>
        <w:rPr>
          <w:rFonts w:ascii="Calibri" w:hAnsi="Calibri" w:cs="Calibri"/>
        </w:rPr>
      </w:pPr>
      <w:r w:rsidRPr="00B46249">
        <w:rPr>
          <w:rFonts w:ascii="Calibri" w:hAnsi="Calibri" w:cs="Calibri"/>
        </w:rPr>
        <w:t>Assister aux réunions, pour lesquelles il est dûment convoqué (par tout moyen de transmission tel que le mail, courrier recommandé, plateforme de dématérialisation etc…) concernant le projet de construction, et abordant les aspects relevant de ses domaines contractuels de prestations en phase conception et réalisation.</w:t>
      </w:r>
    </w:p>
    <w:p w14:paraId="509F21F4" w14:textId="60355FCE" w:rsidR="00FD1F5F" w:rsidRPr="00B46249" w:rsidRDefault="00FD1F5F" w:rsidP="00B46249">
      <w:pPr>
        <w:pStyle w:val="Paragraphedeliste"/>
        <w:numPr>
          <w:ilvl w:val="0"/>
          <w:numId w:val="16"/>
        </w:numPr>
        <w:autoSpaceDE w:val="0"/>
        <w:autoSpaceDN w:val="0"/>
        <w:adjustRightInd w:val="0"/>
        <w:rPr>
          <w:rFonts w:ascii="Calibri" w:hAnsi="Calibri" w:cs="Calibri"/>
        </w:rPr>
      </w:pPr>
      <w:r w:rsidRPr="00B46249">
        <w:rPr>
          <w:rFonts w:ascii="Calibri" w:hAnsi="Calibri" w:cs="Calibri"/>
        </w:rPr>
        <w:t>Assister aux réunions de chantier hebdomadaires autant que de besoin (et à minima une par quinzaine) et réalise des visites de chantier ;</w:t>
      </w:r>
    </w:p>
    <w:p w14:paraId="3B4207D2" w14:textId="77777777" w:rsidR="00B46249" w:rsidRDefault="00B46249" w:rsidP="00FD1F5F">
      <w:pPr>
        <w:autoSpaceDE w:val="0"/>
        <w:autoSpaceDN w:val="0"/>
        <w:adjustRightInd w:val="0"/>
        <w:rPr>
          <w:rFonts w:ascii="Calibri" w:hAnsi="Calibri" w:cs="Calibri"/>
        </w:rPr>
      </w:pPr>
    </w:p>
    <w:p w14:paraId="467D8930" w14:textId="07BB65EE" w:rsidR="00FD1F5F" w:rsidRDefault="00FD1F5F" w:rsidP="00FD1F5F">
      <w:pPr>
        <w:autoSpaceDE w:val="0"/>
        <w:autoSpaceDN w:val="0"/>
        <w:adjustRightInd w:val="0"/>
        <w:rPr>
          <w:rFonts w:ascii="Calibri" w:hAnsi="Calibri" w:cs="Calibri"/>
        </w:rPr>
      </w:pPr>
      <w:r>
        <w:rPr>
          <w:rFonts w:ascii="Calibri" w:hAnsi="Calibri" w:cs="Calibri"/>
        </w:rPr>
        <w:t>Dans l’hypothèse où les situations de présence imposées ci-avant ne sont pas suffisantes pour permettre au prestataire de remplir complètement sa mission dans des conditions satisfaisantes, il lui appartient de se rendre sur le chantier chaque fois que le bon déroulement de sa mission et l’exercice de sa responsabilité l’imposent.</w:t>
      </w:r>
    </w:p>
    <w:p w14:paraId="288BE768" w14:textId="52360903" w:rsidR="00FD1F5F" w:rsidRDefault="00FD1F5F" w:rsidP="00B46249">
      <w:pPr>
        <w:autoSpaceDE w:val="0"/>
        <w:autoSpaceDN w:val="0"/>
        <w:adjustRightInd w:val="0"/>
        <w:jc w:val="left"/>
        <w:rPr>
          <w:rFonts w:ascii="Calibri" w:hAnsi="Calibri" w:cs="Calibri"/>
        </w:rPr>
      </w:pPr>
    </w:p>
    <w:p w14:paraId="7E048F3A" w14:textId="0FF7ADCB" w:rsidR="00B46249" w:rsidRPr="009F3D97" w:rsidRDefault="00B46249" w:rsidP="00B46249">
      <w:pPr>
        <w:autoSpaceDE w:val="0"/>
        <w:autoSpaceDN w:val="0"/>
        <w:adjustRightInd w:val="0"/>
        <w:jc w:val="left"/>
        <w:rPr>
          <w:rFonts w:ascii="Calibri" w:hAnsi="Calibri" w:cs="Calibri"/>
          <w:u w:val="single"/>
        </w:rPr>
      </w:pPr>
    </w:p>
    <w:p w14:paraId="40339A9F" w14:textId="77777777" w:rsidR="00B8492D" w:rsidRDefault="00B8492D">
      <w:pPr>
        <w:ind w:left="714" w:hanging="357"/>
        <w:jc w:val="left"/>
        <w:rPr>
          <w:rFonts w:ascii="Calibri" w:hAnsi="Calibri" w:cs="Calibri"/>
          <w:u w:val="single"/>
        </w:rPr>
      </w:pPr>
      <w:r>
        <w:rPr>
          <w:rFonts w:ascii="Calibri" w:hAnsi="Calibri" w:cs="Calibri"/>
          <w:u w:val="single"/>
        </w:rPr>
        <w:br w:type="page"/>
      </w:r>
    </w:p>
    <w:p w14:paraId="2BD2F2D4" w14:textId="67DA63CD" w:rsidR="00B46249" w:rsidRDefault="009F3D97" w:rsidP="00B46249">
      <w:pPr>
        <w:autoSpaceDE w:val="0"/>
        <w:autoSpaceDN w:val="0"/>
        <w:adjustRightInd w:val="0"/>
        <w:rPr>
          <w:rFonts w:ascii="Calibri" w:hAnsi="Calibri" w:cs="Calibri"/>
          <w:u w:val="single"/>
        </w:rPr>
      </w:pPr>
      <w:r w:rsidRPr="009F3D97">
        <w:rPr>
          <w:rFonts w:ascii="Calibri" w:hAnsi="Calibri" w:cs="Calibri"/>
          <w:u w:val="single"/>
        </w:rPr>
        <w:lastRenderedPageBreak/>
        <w:t>Réunions et visites</w:t>
      </w:r>
    </w:p>
    <w:p w14:paraId="67569E60" w14:textId="77777777" w:rsidR="009F3D97" w:rsidRPr="009F3D97" w:rsidRDefault="009F3D97" w:rsidP="00B46249">
      <w:pPr>
        <w:autoSpaceDE w:val="0"/>
        <w:autoSpaceDN w:val="0"/>
        <w:adjustRightInd w:val="0"/>
        <w:rPr>
          <w:rFonts w:ascii="Calibri" w:hAnsi="Calibri" w:cs="Calibri"/>
          <w:u w:val="single"/>
        </w:rPr>
      </w:pPr>
    </w:p>
    <w:tbl>
      <w:tblPr>
        <w:tblStyle w:val="TableauGrille1Clair-Accentuation1"/>
        <w:tblW w:w="0" w:type="auto"/>
        <w:tblLook w:val="04A0" w:firstRow="1" w:lastRow="0" w:firstColumn="1" w:lastColumn="0" w:noHBand="0" w:noVBand="1"/>
      </w:tblPr>
      <w:tblGrid>
        <w:gridCol w:w="4531"/>
        <w:gridCol w:w="4531"/>
      </w:tblGrid>
      <w:tr w:rsidR="00B8492D" w14:paraId="50BAC3C0" w14:textId="77777777" w:rsidTr="00B849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25DE0035" w14:textId="2FE8A38E" w:rsidR="00B8492D" w:rsidRPr="00B8492D" w:rsidRDefault="00B8492D" w:rsidP="00B8492D">
            <w:pPr>
              <w:autoSpaceDE w:val="0"/>
              <w:autoSpaceDN w:val="0"/>
              <w:adjustRightInd w:val="0"/>
              <w:rPr>
                <w:rFonts w:ascii="Calibri" w:hAnsi="Calibri" w:cs="Calibri"/>
              </w:rPr>
            </w:pPr>
            <w:r w:rsidRPr="00B8492D">
              <w:rPr>
                <w:rFonts w:ascii="Calibri-Bold" w:hAnsi="Calibri-Bold" w:cs="Calibri-Bold"/>
              </w:rPr>
              <w:t>Nombre minimum de réunions en phase travaux</w:t>
            </w:r>
          </w:p>
        </w:tc>
      </w:tr>
      <w:tr w:rsidR="00B8492D" w14:paraId="1A0F3F33" w14:textId="77777777" w:rsidTr="00673816">
        <w:trPr>
          <w:trHeight w:val="849"/>
        </w:trPr>
        <w:tc>
          <w:tcPr>
            <w:cnfStyle w:val="001000000000" w:firstRow="0" w:lastRow="0" w:firstColumn="1" w:lastColumn="0" w:oddVBand="0" w:evenVBand="0" w:oddHBand="0" w:evenHBand="0" w:firstRowFirstColumn="0" w:firstRowLastColumn="0" w:lastRowFirstColumn="0" w:lastRowLastColumn="0"/>
            <w:tcW w:w="4531" w:type="dxa"/>
          </w:tcPr>
          <w:p w14:paraId="27F47611" w14:textId="4E7EB3E4" w:rsidR="00B8492D" w:rsidRPr="00B8492D" w:rsidRDefault="00B8492D" w:rsidP="00B8492D">
            <w:pPr>
              <w:autoSpaceDE w:val="0"/>
              <w:autoSpaceDN w:val="0"/>
              <w:adjustRightInd w:val="0"/>
              <w:rPr>
                <w:rFonts w:ascii="Calibri" w:hAnsi="Calibri" w:cs="Calibri"/>
                <w:b w:val="0"/>
                <w:bCs w:val="0"/>
              </w:rPr>
            </w:pPr>
            <w:r w:rsidRPr="00B8492D">
              <w:rPr>
                <w:rFonts w:ascii="Calibri" w:hAnsi="Calibri" w:cs="Calibri"/>
                <w:b w:val="0"/>
                <w:bCs w:val="0"/>
              </w:rPr>
              <w:t xml:space="preserve">Contrôles sur chantier et réunions de mise au point </w:t>
            </w:r>
          </w:p>
        </w:tc>
        <w:tc>
          <w:tcPr>
            <w:tcW w:w="4531" w:type="dxa"/>
          </w:tcPr>
          <w:p w14:paraId="6862316E" w14:textId="746DE671" w:rsidR="00B8492D" w:rsidRDefault="00B8492D" w:rsidP="00B8492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B8492D">
              <w:rPr>
                <w:rFonts w:ascii="Calibri" w:hAnsi="Calibri" w:cs="Calibri"/>
              </w:rPr>
              <w:t>1 réunion par quinzaine et</w:t>
            </w:r>
            <w:r>
              <w:rPr>
                <w:rFonts w:ascii="Calibri" w:hAnsi="Calibri" w:cs="Calibri"/>
              </w:rPr>
              <w:t xml:space="preserve"> </w:t>
            </w:r>
            <w:r w:rsidRPr="00B8492D">
              <w:rPr>
                <w:rFonts w:ascii="Calibri" w:hAnsi="Calibri" w:cs="Calibri"/>
              </w:rPr>
              <w:t>autant que besoin, et réunions</w:t>
            </w:r>
            <w:r>
              <w:rPr>
                <w:rFonts w:ascii="Calibri" w:hAnsi="Calibri" w:cs="Calibri"/>
              </w:rPr>
              <w:t xml:space="preserve"> </w:t>
            </w:r>
            <w:r w:rsidRPr="00B8492D">
              <w:rPr>
                <w:rFonts w:ascii="Calibri" w:hAnsi="Calibri" w:cs="Calibri"/>
              </w:rPr>
              <w:t>ayant donné lieu à convocation</w:t>
            </w:r>
            <w:r>
              <w:rPr>
                <w:rFonts w:ascii="Calibri" w:hAnsi="Calibri" w:cs="Calibri"/>
              </w:rPr>
              <w:t xml:space="preserve"> </w:t>
            </w:r>
            <w:r w:rsidRPr="00B8492D">
              <w:rPr>
                <w:rFonts w:ascii="Calibri" w:hAnsi="Calibri" w:cs="Calibri"/>
              </w:rPr>
              <w:t>préalable.</w:t>
            </w:r>
          </w:p>
        </w:tc>
      </w:tr>
    </w:tbl>
    <w:p w14:paraId="1ACFA266" w14:textId="16BF95DD" w:rsidR="009F3D97" w:rsidRDefault="009F3D97" w:rsidP="00B46249">
      <w:pPr>
        <w:autoSpaceDE w:val="0"/>
        <w:autoSpaceDN w:val="0"/>
        <w:adjustRightInd w:val="0"/>
        <w:rPr>
          <w:rFonts w:ascii="Calibri" w:hAnsi="Calibri" w:cs="Calibri"/>
        </w:rPr>
      </w:pPr>
    </w:p>
    <w:p w14:paraId="775ACF9D" w14:textId="2E63392C" w:rsidR="009F3D97" w:rsidRDefault="009F3D97" w:rsidP="00B46249">
      <w:pPr>
        <w:autoSpaceDE w:val="0"/>
        <w:autoSpaceDN w:val="0"/>
        <w:adjustRightInd w:val="0"/>
        <w:rPr>
          <w:rFonts w:ascii="Calibri" w:hAnsi="Calibri" w:cs="Calibri"/>
        </w:rPr>
      </w:pPr>
    </w:p>
    <w:p w14:paraId="2F951FA2" w14:textId="77777777" w:rsidR="009F3D97" w:rsidRDefault="009F3D97" w:rsidP="00B46249">
      <w:pPr>
        <w:autoSpaceDE w:val="0"/>
        <w:autoSpaceDN w:val="0"/>
        <w:adjustRightInd w:val="0"/>
        <w:rPr>
          <w:rFonts w:ascii="Calibri" w:hAnsi="Calibri" w:cs="Calibri"/>
        </w:rPr>
      </w:pPr>
    </w:p>
    <w:sectPr w:rsidR="009F3D97" w:rsidSect="00673816">
      <w:headerReference w:type="default" r:id="rId9"/>
      <w:footerReference w:type="default" r:id="rId10"/>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494C" w14:textId="77777777" w:rsidR="00351297" w:rsidRDefault="00351297" w:rsidP="00A213A9">
      <w:r>
        <w:separator/>
      </w:r>
    </w:p>
  </w:endnote>
  <w:endnote w:type="continuationSeparator" w:id="0">
    <w:p w14:paraId="24B8EEF8" w14:textId="77777777" w:rsidR="00351297" w:rsidRDefault="00351297" w:rsidP="00A2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E636" w14:textId="77777777" w:rsidR="004254E4" w:rsidRPr="00D61BFA" w:rsidRDefault="004254E4" w:rsidP="00A213A9">
    <w:pPr>
      <w:pStyle w:val="Pieddepage"/>
      <w:rPr>
        <w:i/>
        <w:iCs/>
        <w:color w:val="A6A6A6" w:themeColor="background1" w:themeShade="A6"/>
        <w:sz w:val="20"/>
        <w:szCs w:val="20"/>
      </w:rPr>
    </w:pPr>
    <w:r w:rsidRPr="00D61BFA">
      <w:rPr>
        <w:i/>
        <w:iCs/>
        <w:color w:val="A6A6A6" w:themeColor="background1" w:themeShade="A6"/>
        <w:sz w:val="20"/>
        <w:szCs w:val="20"/>
      </w:rPr>
      <w:t xml:space="preserve">Le </w:t>
    </w:r>
    <w:r w:rsidR="001B7AC7" w:rsidRPr="00D61BFA">
      <w:rPr>
        <w:i/>
        <w:iCs/>
        <w:color w:val="A6A6A6" w:themeColor="background1" w:themeShade="A6"/>
        <w:sz w:val="20"/>
        <w:szCs w:val="20"/>
      </w:rPr>
      <w:t>20/05</w:t>
    </w:r>
    <w:r w:rsidRPr="00D61BFA">
      <w:rPr>
        <w:i/>
        <w:iCs/>
        <w:color w:val="A6A6A6" w:themeColor="background1" w:themeShade="A6"/>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BFDEE" w14:textId="77777777" w:rsidR="00351297" w:rsidRDefault="00351297" w:rsidP="00A213A9">
      <w:r>
        <w:separator/>
      </w:r>
    </w:p>
  </w:footnote>
  <w:footnote w:type="continuationSeparator" w:id="0">
    <w:p w14:paraId="6C87B139" w14:textId="77777777" w:rsidR="00351297" w:rsidRDefault="00351297" w:rsidP="00A21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CC10" w14:textId="77777777" w:rsidR="00A213A9" w:rsidRDefault="00A213A9" w:rsidP="00A213A9">
    <w:pPr>
      <w:pStyle w:val="En-tte"/>
    </w:pPr>
    <w:r>
      <w:rPr>
        <w:noProof/>
      </w:rPr>
      <w:drawing>
        <wp:inline distT="0" distB="0" distL="0" distR="0" wp14:anchorId="0677C532" wp14:editId="117279EE">
          <wp:extent cx="952500" cy="467694"/>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639" cy="472181"/>
                  </a:xfrm>
                  <a:prstGeom prst="rect">
                    <a:avLst/>
                  </a:prstGeom>
                  <a:noFill/>
                </pic:spPr>
              </pic:pic>
            </a:graphicData>
          </a:graphic>
        </wp:inline>
      </w:drawing>
    </w:r>
  </w:p>
  <w:p w14:paraId="54389FB7" w14:textId="6FBC51AA" w:rsidR="004254E4" w:rsidRPr="00A213A9" w:rsidRDefault="001B7AC7" w:rsidP="00A213A9">
    <w:pPr>
      <w:pStyle w:val="En-tte"/>
      <w:jc w:val="right"/>
      <w:rPr>
        <w:i/>
        <w:iCs/>
        <w:color w:val="BFBFBF" w:themeColor="background1" w:themeShade="BF"/>
      </w:rPr>
    </w:pPr>
    <w:r w:rsidRPr="00A213A9">
      <w:rPr>
        <w:i/>
        <w:iCs/>
        <w:color w:val="BFBFBF" w:themeColor="background1" w:themeShade="BF"/>
      </w:rPr>
      <w:t xml:space="preserve">R2220 : </w:t>
    </w:r>
    <w:r w:rsidR="00A213A9" w:rsidRPr="00A213A9">
      <w:rPr>
        <w:i/>
        <w:iCs/>
        <w:color w:val="BFBFBF" w:themeColor="background1" w:themeShade="BF"/>
      </w:rPr>
      <w:t>R</w:t>
    </w:r>
    <w:r w:rsidRPr="00A213A9">
      <w:rPr>
        <w:i/>
        <w:iCs/>
        <w:color w:val="BFBFBF" w:themeColor="background1" w:themeShade="BF"/>
      </w:rPr>
      <w:t>elogement service de Dialyse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2DAF"/>
    <w:multiLevelType w:val="hybridMultilevel"/>
    <w:tmpl w:val="23A858B2"/>
    <w:lvl w:ilvl="0" w:tplc="040C0001">
      <w:start w:val="1"/>
      <w:numFmt w:val="bullet"/>
      <w:lvlText w:val=""/>
      <w:lvlJc w:val="left"/>
      <w:pPr>
        <w:ind w:left="1074"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 w15:restartNumberingAfterBreak="0">
    <w:nsid w:val="1510495E"/>
    <w:multiLevelType w:val="hybridMultilevel"/>
    <w:tmpl w:val="77880012"/>
    <w:lvl w:ilvl="0" w:tplc="69E0458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A46524"/>
    <w:multiLevelType w:val="hybridMultilevel"/>
    <w:tmpl w:val="169E0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B56B5"/>
    <w:multiLevelType w:val="hybridMultilevel"/>
    <w:tmpl w:val="53CC0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D84AC7"/>
    <w:multiLevelType w:val="hybridMultilevel"/>
    <w:tmpl w:val="47281B40"/>
    <w:lvl w:ilvl="0" w:tplc="2E44699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28015CC"/>
    <w:multiLevelType w:val="hybridMultilevel"/>
    <w:tmpl w:val="B8E83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F2199D"/>
    <w:multiLevelType w:val="hybridMultilevel"/>
    <w:tmpl w:val="800A8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7F223A"/>
    <w:multiLevelType w:val="hybridMultilevel"/>
    <w:tmpl w:val="36FA9558"/>
    <w:lvl w:ilvl="0" w:tplc="62C6CE1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34D1FF4"/>
    <w:multiLevelType w:val="hybridMultilevel"/>
    <w:tmpl w:val="33F6EDB8"/>
    <w:lvl w:ilvl="0" w:tplc="6464B1EA">
      <w:numFmt w:val="bullet"/>
      <w:lvlText w:val=""/>
      <w:lvlJc w:val="left"/>
      <w:pPr>
        <w:ind w:left="720" w:hanging="360"/>
      </w:pPr>
      <w:rPr>
        <w:rFonts w:ascii="Wingdings" w:eastAsiaTheme="minorHAnsi" w:hAnsi="Wingdings" w:cstheme="minorBid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5B0051"/>
    <w:multiLevelType w:val="hybridMultilevel"/>
    <w:tmpl w:val="78921C48"/>
    <w:lvl w:ilvl="0" w:tplc="97E00F4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C85016"/>
    <w:multiLevelType w:val="hybridMultilevel"/>
    <w:tmpl w:val="4796C818"/>
    <w:lvl w:ilvl="0" w:tplc="671C07A0">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5D512587"/>
    <w:multiLevelType w:val="hybridMultilevel"/>
    <w:tmpl w:val="6D445B6C"/>
    <w:lvl w:ilvl="0" w:tplc="6464B1EA">
      <w:numFmt w:val="bullet"/>
      <w:lvlText w:val=""/>
      <w:lvlJc w:val="left"/>
      <w:pPr>
        <w:ind w:left="720" w:hanging="360"/>
      </w:pPr>
      <w:rPr>
        <w:rFonts w:ascii="Wingdings" w:eastAsiaTheme="minorHAnsi" w:hAnsi="Wingdings" w:cstheme="minorBidi" w:hint="default"/>
      </w:rPr>
    </w:lvl>
    <w:lvl w:ilvl="1" w:tplc="D4ECFCF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944FC2"/>
    <w:multiLevelType w:val="hybridMultilevel"/>
    <w:tmpl w:val="381292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E16C26"/>
    <w:multiLevelType w:val="hybridMultilevel"/>
    <w:tmpl w:val="00C86AAE"/>
    <w:lvl w:ilvl="0" w:tplc="2026C6D6">
      <w:start w:val="1"/>
      <w:numFmt w:val="upperRoman"/>
      <w:pStyle w:val="Sous-titre"/>
      <w:lvlText w:val="%1."/>
      <w:lvlJc w:val="righ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14" w15:restartNumberingAfterBreak="0">
    <w:nsid w:val="7B9859BA"/>
    <w:multiLevelType w:val="hybridMultilevel"/>
    <w:tmpl w:val="81E834AC"/>
    <w:lvl w:ilvl="0" w:tplc="265E37D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D06175A"/>
    <w:multiLevelType w:val="hybridMultilevel"/>
    <w:tmpl w:val="107CCF74"/>
    <w:lvl w:ilvl="0" w:tplc="274AACC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FC3867"/>
    <w:multiLevelType w:val="hybridMultilevel"/>
    <w:tmpl w:val="F53A5678"/>
    <w:lvl w:ilvl="0" w:tplc="2E44699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4"/>
  </w:num>
  <w:num w:numId="4">
    <w:abstractNumId w:val="7"/>
  </w:num>
  <w:num w:numId="5">
    <w:abstractNumId w:val="13"/>
  </w:num>
  <w:num w:numId="6">
    <w:abstractNumId w:val="11"/>
  </w:num>
  <w:num w:numId="7">
    <w:abstractNumId w:val="15"/>
  </w:num>
  <w:num w:numId="8">
    <w:abstractNumId w:val="8"/>
  </w:num>
  <w:num w:numId="9">
    <w:abstractNumId w:val="6"/>
  </w:num>
  <w:num w:numId="10">
    <w:abstractNumId w:val="9"/>
  </w:num>
  <w:num w:numId="11">
    <w:abstractNumId w:val="12"/>
  </w:num>
  <w:num w:numId="12">
    <w:abstractNumId w:val="4"/>
  </w:num>
  <w:num w:numId="13">
    <w:abstractNumId w:val="16"/>
  </w:num>
  <w:num w:numId="14">
    <w:abstractNumId w:val="2"/>
  </w:num>
  <w:num w:numId="15">
    <w:abstractNumId w:val="3"/>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E4"/>
    <w:rsid w:val="00025A4D"/>
    <w:rsid w:val="00026149"/>
    <w:rsid w:val="00040BD1"/>
    <w:rsid w:val="00052DBD"/>
    <w:rsid w:val="00080D55"/>
    <w:rsid w:val="00095D2C"/>
    <w:rsid w:val="000A65F8"/>
    <w:rsid w:val="000B2427"/>
    <w:rsid w:val="00140133"/>
    <w:rsid w:val="001477F7"/>
    <w:rsid w:val="001B7AC7"/>
    <w:rsid w:val="001C5C5E"/>
    <w:rsid w:val="00253DE7"/>
    <w:rsid w:val="00273024"/>
    <w:rsid w:val="0029505A"/>
    <w:rsid w:val="002F36DF"/>
    <w:rsid w:val="002F6610"/>
    <w:rsid w:val="00307F66"/>
    <w:rsid w:val="00351297"/>
    <w:rsid w:val="0037659E"/>
    <w:rsid w:val="003F5EF9"/>
    <w:rsid w:val="004254E4"/>
    <w:rsid w:val="0043348D"/>
    <w:rsid w:val="004620AB"/>
    <w:rsid w:val="0048213D"/>
    <w:rsid w:val="004964D6"/>
    <w:rsid w:val="004D6BC7"/>
    <w:rsid w:val="004F731A"/>
    <w:rsid w:val="0056160F"/>
    <w:rsid w:val="00587869"/>
    <w:rsid w:val="005E3FC7"/>
    <w:rsid w:val="005E6B64"/>
    <w:rsid w:val="005F19F2"/>
    <w:rsid w:val="00611030"/>
    <w:rsid w:val="00673816"/>
    <w:rsid w:val="006918DE"/>
    <w:rsid w:val="00715793"/>
    <w:rsid w:val="00740F43"/>
    <w:rsid w:val="00797249"/>
    <w:rsid w:val="007E3805"/>
    <w:rsid w:val="008167A3"/>
    <w:rsid w:val="00827647"/>
    <w:rsid w:val="00830C53"/>
    <w:rsid w:val="00845302"/>
    <w:rsid w:val="00870CBF"/>
    <w:rsid w:val="0088623C"/>
    <w:rsid w:val="0095035A"/>
    <w:rsid w:val="009F30B5"/>
    <w:rsid w:val="009F3D97"/>
    <w:rsid w:val="00A0032D"/>
    <w:rsid w:val="00A017E5"/>
    <w:rsid w:val="00A213A9"/>
    <w:rsid w:val="00AD68F0"/>
    <w:rsid w:val="00B10832"/>
    <w:rsid w:val="00B46249"/>
    <w:rsid w:val="00B509DD"/>
    <w:rsid w:val="00B73291"/>
    <w:rsid w:val="00B8142A"/>
    <w:rsid w:val="00B8492D"/>
    <w:rsid w:val="00BB3376"/>
    <w:rsid w:val="00BE4A77"/>
    <w:rsid w:val="00D01820"/>
    <w:rsid w:val="00D1652C"/>
    <w:rsid w:val="00D61BFA"/>
    <w:rsid w:val="00D62E6F"/>
    <w:rsid w:val="00D732D3"/>
    <w:rsid w:val="00D90313"/>
    <w:rsid w:val="00DE2AB8"/>
    <w:rsid w:val="00E35D54"/>
    <w:rsid w:val="00EA0125"/>
    <w:rsid w:val="00EB29F3"/>
    <w:rsid w:val="00EB734C"/>
    <w:rsid w:val="00F87E17"/>
    <w:rsid w:val="00FD1F5F"/>
    <w:rsid w:val="00FE72BB"/>
    <w:rsid w:val="00FF62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664D36"/>
  <w15:chartTrackingRefBased/>
  <w15:docId w15:val="{496344D2-1AD1-4A59-B7DE-8F674685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313"/>
    <w:pPr>
      <w:ind w:left="0" w:firstLine="0"/>
      <w:jc w:val="both"/>
    </w:pPr>
  </w:style>
  <w:style w:type="paragraph" w:styleId="Titre1">
    <w:name w:val="heading 1"/>
    <w:basedOn w:val="Sous-titre"/>
    <w:next w:val="Normal"/>
    <w:link w:val="Titre1Car"/>
    <w:uiPriority w:val="9"/>
    <w:qFormat/>
    <w:rsid w:val="00673816"/>
    <w:pPr>
      <w:outlineLvl w:val="0"/>
    </w:pPr>
  </w:style>
  <w:style w:type="paragraph" w:styleId="Titre2">
    <w:name w:val="heading 2"/>
    <w:basedOn w:val="Normal"/>
    <w:next w:val="Normal"/>
    <w:link w:val="Titre2Car"/>
    <w:uiPriority w:val="9"/>
    <w:unhideWhenUsed/>
    <w:qFormat/>
    <w:rsid w:val="00673816"/>
    <w:pPr>
      <w:outlineLvl w:val="1"/>
    </w:pPr>
    <w:rPr>
      <w:color w:val="808080" w:themeColor="background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254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254E4"/>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254E4"/>
    <w:pPr>
      <w:tabs>
        <w:tab w:val="center" w:pos="4536"/>
        <w:tab w:val="right" w:pos="9072"/>
      </w:tabs>
    </w:pPr>
  </w:style>
  <w:style w:type="character" w:customStyle="1" w:styleId="En-tteCar">
    <w:name w:val="En-tête Car"/>
    <w:basedOn w:val="Policepardfaut"/>
    <w:link w:val="En-tte"/>
    <w:uiPriority w:val="99"/>
    <w:rsid w:val="004254E4"/>
  </w:style>
  <w:style w:type="paragraph" w:styleId="Pieddepage">
    <w:name w:val="footer"/>
    <w:basedOn w:val="Normal"/>
    <w:link w:val="PieddepageCar"/>
    <w:uiPriority w:val="99"/>
    <w:unhideWhenUsed/>
    <w:rsid w:val="004254E4"/>
    <w:pPr>
      <w:tabs>
        <w:tab w:val="center" w:pos="4536"/>
        <w:tab w:val="right" w:pos="9072"/>
      </w:tabs>
    </w:pPr>
  </w:style>
  <w:style w:type="character" w:customStyle="1" w:styleId="PieddepageCar">
    <w:name w:val="Pied de page Car"/>
    <w:basedOn w:val="Policepardfaut"/>
    <w:link w:val="Pieddepage"/>
    <w:uiPriority w:val="99"/>
    <w:rsid w:val="004254E4"/>
  </w:style>
  <w:style w:type="paragraph" w:styleId="Paragraphedeliste">
    <w:name w:val="List Paragraph"/>
    <w:basedOn w:val="Normal"/>
    <w:uiPriority w:val="34"/>
    <w:qFormat/>
    <w:rsid w:val="004254E4"/>
    <w:pPr>
      <w:ind w:left="720"/>
      <w:contextualSpacing/>
    </w:pPr>
  </w:style>
  <w:style w:type="paragraph" w:styleId="Titre">
    <w:name w:val="Title"/>
    <w:basedOn w:val="Normal"/>
    <w:next w:val="Normal"/>
    <w:link w:val="TitreCar"/>
    <w:uiPriority w:val="10"/>
    <w:qFormat/>
    <w:rsid w:val="003F5EF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5EF9"/>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FE72BB"/>
    <w:rPr>
      <w:color w:val="0563C1"/>
      <w:u w:val="single"/>
    </w:rPr>
  </w:style>
  <w:style w:type="paragraph" w:styleId="Sous-titre">
    <w:name w:val="Subtitle"/>
    <w:basedOn w:val="Normal"/>
    <w:next w:val="Normal"/>
    <w:link w:val="Sous-titreCar"/>
    <w:uiPriority w:val="11"/>
    <w:qFormat/>
    <w:rsid w:val="00A213A9"/>
    <w:pPr>
      <w:numPr>
        <w:numId w:val="5"/>
      </w:numPr>
      <w:spacing w:after="160"/>
    </w:pPr>
    <w:rPr>
      <w:rFonts w:eastAsiaTheme="minorEastAsia"/>
      <w:b/>
      <w:bCs/>
      <w:color w:val="5A5A5A" w:themeColor="text1" w:themeTint="A5"/>
      <w:spacing w:val="15"/>
      <w:sz w:val="28"/>
      <w:szCs w:val="28"/>
    </w:rPr>
  </w:style>
  <w:style w:type="character" w:customStyle="1" w:styleId="Sous-titreCar">
    <w:name w:val="Sous-titre Car"/>
    <w:basedOn w:val="Policepardfaut"/>
    <w:link w:val="Sous-titre"/>
    <w:uiPriority w:val="11"/>
    <w:rsid w:val="00A213A9"/>
    <w:rPr>
      <w:rFonts w:eastAsiaTheme="minorEastAsia"/>
      <w:b/>
      <w:bCs/>
      <w:color w:val="5A5A5A" w:themeColor="text1" w:themeTint="A5"/>
      <w:spacing w:val="15"/>
      <w:sz w:val="28"/>
      <w:szCs w:val="28"/>
    </w:rPr>
  </w:style>
  <w:style w:type="table" w:styleId="TableauGrille1Clair-Accentuation1">
    <w:name w:val="Grid Table 1 Light Accent 1"/>
    <w:basedOn w:val="TableauNormal"/>
    <w:uiPriority w:val="46"/>
    <w:rsid w:val="0056160F"/>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673816"/>
    <w:rPr>
      <w:rFonts w:eastAsiaTheme="minorEastAsia"/>
      <w:b/>
      <w:bCs/>
      <w:color w:val="5A5A5A" w:themeColor="text1" w:themeTint="A5"/>
      <w:spacing w:val="15"/>
      <w:sz w:val="28"/>
      <w:szCs w:val="28"/>
    </w:rPr>
  </w:style>
  <w:style w:type="paragraph" w:styleId="En-ttedetabledesmatires">
    <w:name w:val="TOC Heading"/>
    <w:basedOn w:val="Titre1"/>
    <w:next w:val="Normal"/>
    <w:uiPriority w:val="39"/>
    <w:unhideWhenUsed/>
    <w:qFormat/>
    <w:rsid w:val="00673816"/>
    <w:pPr>
      <w:spacing w:line="259" w:lineRule="auto"/>
      <w:jc w:val="left"/>
      <w:outlineLvl w:val="9"/>
    </w:pPr>
    <w:rPr>
      <w:lang w:eastAsia="fr-FR"/>
    </w:rPr>
  </w:style>
  <w:style w:type="paragraph" w:styleId="TM2">
    <w:name w:val="toc 2"/>
    <w:basedOn w:val="Normal"/>
    <w:next w:val="Normal"/>
    <w:autoRedefine/>
    <w:uiPriority w:val="39"/>
    <w:unhideWhenUsed/>
    <w:rsid w:val="00673816"/>
    <w:pPr>
      <w:spacing w:after="100" w:line="259" w:lineRule="auto"/>
      <w:ind w:left="220"/>
      <w:jc w:val="left"/>
    </w:pPr>
    <w:rPr>
      <w:rFonts w:eastAsiaTheme="minorEastAsia" w:cs="Times New Roman"/>
      <w:lang w:eastAsia="fr-FR"/>
    </w:rPr>
  </w:style>
  <w:style w:type="paragraph" w:styleId="TM1">
    <w:name w:val="toc 1"/>
    <w:basedOn w:val="Normal"/>
    <w:next w:val="Normal"/>
    <w:autoRedefine/>
    <w:uiPriority w:val="39"/>
    <w:unhideWhenUsed/>
    <w:rsid w:val="00040BD1"/>
    <w:pPr>
      <w:tabs>
        <w:tab w:val="left" w:pos="426"/>
        <w:tab w:val="right" w:leader="dot" w:pos="9062"/>
      </w:tabs>
      <w:spacing w:after="100" w:line="259" w:lineRule="auto"/>
      <w:jc w:val="left"/>
    </w:pPr>
    <w:rPr>
      <w:rFonts w:eastAsiaTheme="minorEastAsia" w:cs="Times New Roman"/>
      <w:lang w:eastAsia="fr-FR"/>
    </w:rPr>
  </w:style>
  <w:style w:type="paragraph" w:styleId="TM3">
    <w:name w:val="toc 3"/>
    <w:basedOn w:val="Normal"/>
    <w:next w:val="Normal"/>
    <w:autoRedefine/>
    <w:uiPriority w:val="39"/>
    <w:unhideWhenUsed/>
    <w:rsid w:val="00673816"/>
    <w:pPr>
      <w:spacing w:after="100" w:line="259" w:lineRule="auto"/>
      <w:ind w:left="440"/>
      <w:jc w:val="left"/>
    </w:pPr>
    <w:rPr>
      <w:rFonts w:eastAsiaTheme="minorEastAsia" w:cs="Times New Roman"/>
      <w:lang w:eastAsia="fr-FR"/>
    </w:rPr>
  </w:style>
  <w:style w:type="character" w:customStyle="1" w:styleId="Titre2Car">
    <w:name w:val="Titre 2 Car"/>
    <w:basedOn w:val="Policepardfaut"/>
    <w:link w:val="Titre2"/>
    <w:uiPriority w:val="9"/>
    <w:rsid w:val="00673816"/>
    <w:rPr>
      <w:color w:val="808080" w:themeColor="background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66205">
      <w:bodyDiv w:val="1"/>
      <w:marLeft w:val="0"/>
      <w:marRight w:val="0"/>
      <w:marTop w:val="0"/>
      <w:marBottom w:val="0"/>
      <w:divBdr>
        <w:top w:val="none" w:sz="0" w:space="0" w:color="auto"/>
        <w:left w:val="none" w:sz="0" w:space="0" w:color="auto"/>
        <w:bottom w:val="none" w:sz="0" w:space="0" w:color="auto"/>
        <w:right w:val="none" w:sz="0" w:space="0" w:color="auto"/>
      </w:divBdr>
    </w:div>
    <w:div w:id="6522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93C40-0C12-452B-A3CE-3CE903B2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10</Pages>
  <Words>2504</Words>
  <Characters>13777</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16249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BISSONNIER Lycia</dc:creator>
  <cp:keywords/>
  <dc:description/>
  <cp:lastModifiedBy>CARAYON Jessica</cp:lastModifiedBy>
  <cp:revision>30</cp:revision>
  <cp:lastPrinted>2025-07-30T13:49:00Z</cp:lastPrinted>
  <dcterms:created xsi:type="dcterms:W3CDTF">2025-07-29T13:17:00Z</dcterms:created>
  <dcterms:modified xsi:type="dcterms:W3CDTF">2025-10-15T09:23:00Z</dcterms:modified>
</cp:coreProperties>
</file>